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A07" w:rsidRPr="008D0C1B" w:rsidRDefault="00EF45C7">
      <w:pPr>
        <w:spacing w:after="0" w:line="408" w:lineRule="auto"/>
        <w:ind w:left="120"/>
        <w:jc w:val="center"/>
        <w:rPr>
          <w:lang w:val="ru-RU"/>
        </w:rPr>
      </w:pPr>
      <w:bookmarkStart w:id="0" w:name="block-18566858"/>
      <w:r w:rsidRPr="008D0C1B">
        <w:rPr>
          <w:rFonts w:ascii="Times New Roman" w:hAnsi="Times New Roman"/>
          <w:b/>
          <w:color w:val="000000"/>
          <w:sz w:val="28"/>
          <w:lang w:val="ru-RU"/>
        </w:rPr>
        <w:t>МБОУ "Школа №101 имени П.А. Полушкина - Центр образования"</w:t>
      </w:r>
    </w:p>
    <w:p w:rsidR="00D57A07" w:rsidRPr="008D0C1B" w:rsidRDefault="00D57A07">
      <w:pPr>
        <w:spacing w:after="0"/>
        <w:ind w:left="120"/>
        <w:rPr>
          <w:lang w:val="ru-RU"/>
        </w:rPr>
      </w:pPr>
    </w:p>
    <w:p w:rsidR="00D57A07" w:rsidRPr="008D0C1B" w:rsidRDefault="00D57A07">
      <w:pPr>
        <w:spacing w:after="0"/>
        <w:ind w:left="120"/>
        <w:rPr>
          <w:lang w:val="ru-RU"/>
        </w:rPr>
      </w:pPr>
    </w:p>
    <w:p w:rsidR="00D57A07" w:rsidRPr="008D0C1B" w:rsidRDefault="00D57A07">
      <w:pPr>
        <w:spacing w:after="0"/>
        <w:ind w:left="120"/>
        <w:rPr>
          <w:lang w:val="ru-RU"/>
        </w:rPr>
      </w:pPr>
    </w:p>
    <w:p w:rsidR="00D57A07" w:rsidRPr="008D0C1B" w:rsidRDefault="00D57A07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8D0C1B" w:rsidTr="000D4161">
        <w:tc>
          <w:tcPr>
            <w:tcW w:w="3114" w:type="dxa"/>
          </w:tcPr>
          <w:p w:rsidR="00C53FFE" w:rsidRPr="0040209D" w:rsidRDefault="00EF45C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EF45C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EF45C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EF45C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педсовете МБОУ СОШ № 101 П. А. Полушкина - Центр образования г. Казань</w:t>
            </w:r>
          </w:p>
          <w:p w:rsidR="000E6D86" w:rsidRDefault="00EF45C7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D0C1B" w:rsidRDefault="00EF45C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</w:p>
          <w:p w:rsidR="000E6D86" w:rsidRDefault="00EF45C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8D0C1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EF45C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57A07" w:rsidRPr="008D0C1B" w:rsidRDefault="00D57A07">
      <w:pPr>
        <w:spacing w:after="0"/>
        <w:ind w:left="120"/>
        <w:rPr>
          <w:lang w:val="ru-RU"/>
        </w:rPr>
      </w:pPr>
    </w:p>
    <w:p w:rsidR="00D57A07" w:rsidRPr="008D0C1B" w:rsidRDefault="00D57A07">
      <w:pPr>
        <w:spacing w:after="0"/>
        <w:ind w:left="120"/>
        <w:rPr>
          <w:lang w:val="ru-RU"/>
        </w:rPr>
      </w:pPr>
    </w:p>
    <w:p w:rsidR="00D57A07" w:rsidRPr="008D0C1B" w:rsidRDefault="00D57A07">
      <w:pPr>
        <w:spacing w:after="0"/>
        <w:ind w:left="120"/>
        <w:rPr>
          <w:lang w:val="ru-RU"/>
        </w:rPr>
      </w:pPr>
    </w:p>
    <w:p w:rsidR="00D57A07" w:rsidRPr="008D0C1B" w:rsidRDefault="00D57A07">
      <w:pPr>
        <w:spacing w:after="0"/>
        <w:ind w:left="120"/>
        <w:rPr>
          <w:lang w:val="ru-RU"/>
        </w:rPr>
      </w:pPr>
    </w:p>
    <w:p w:rsidR="00D57A07" w:rsidRPr="008D0C1B" w:rsidRDefault="00D57A07">
      <w:pPr>
        <w:spacing w:after="0"/>
        <w:ind w:left="120"/>
        <w:rPr>
          <w:lang w:val="ru-RU"/>
        </w:rPr>
      </w:pPr>
    </w:p>
    <w:p w:rsidR="00D57A07" w:rsidRPr="008D0C1B" w:rsidRDefault="00EF45C7">
      <w:pPr>
        <w:spacing w:after="0" w:line="408" w:lineRule="auto"/>
        <w:ind w:left="120"/>
        <w:jc w:val="center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D57A07" w:rsidRPr="008D0C1B" w:rsidRDefault="00EF45C7">
      <w:pPr>
        <w:spacing w:after="0" w:line="408" w:lineRule="auto"/>
        <w:ind w:left="120"/>
        <w:jc w:val="center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2486922)</w:t>
      </w:r>
    </w:p>
    <w:p w:rsidR="00D57A07" w:rsidRPr="008D0C1B" w:rsidRDefault="00D57A07">
      <w:pPr>
        <w:spacing w:after="0"/>
        <w:ind w:left="120"/>
        <w:jc w:val="center"/>
        <w:rPr>
          <w:lang w:val="ru-RU"/>
        </w:rPr>
      </w:pPr>
    </w:p>
    <w:p w:rsidR="00D57A07" w:rsidRPr="008D0C1B" w:rsidRDefault="00EF45C7">
      <w:pPr>
        <w:spacing w:after="0" w:line="408" w:lineRule="auto"/>
        <w:ind w:left="120"/>
        <w:jc w:val="center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учебного предмета «Химия. Базовый уровень»</w:t>
      </w:r>
    </w:p>
    <w:p w:rsidR="00D57A07" w:rsidRPr="008D0C1B" w:rsidRDefault="00EF45C7">
      <w:pPr>
        <w:spacing w:after="0" w:line="408" w:lineRule="auto"/>
        <w:ind w:left="120"/>
        <w:jc w:val="center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для обучающихся 10 </w:t>
      </w:r>
      <w:r w:rsidRPr="008D0C1B">
        <w:rPr>
          <w:rFonts w:ascii="Calibri" w:hAnsi="Calibri"/>
          <w:color w:val="000000"/>
          <w:sz w:val="28"/>
          <w:lang w:val="ru-RU"/>
        </w:rPr>
        <w:t xml:space="preserve">– 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11 классов </w:t>
      </w:r>
    </w:p>
    <w:p w:rsidR="00D57A07" w:rsidRPr="008D0C1B" w:rsidRDefault="00D57A07">
      <w:pPr>
        <w:spacing w:after="0"/>
        <w:ind w:left="120"/>
        <w:jc w:val="center"/>
        <w:rPr>
          <w:lang w:val="ru-RU"/>
        </w:rPr>
      </w:pPr>
    </w:p>
    <w:p w:rsidR="00D57A07" w:rsidRPr="008D0C1B" w:rsidRDefault="00D57A07">
      <w:pPr>
        <w:spacing w:after="0"/>
        <w:ind w:left="120"/>
        <w:jc w:val="center"/>
        <w:rPr>
          <w:lang w:val="ru-RU"/>
        </w:rPr>
      </w:pPr>
    </w:p>
    <w:p w:rsidR="00D57A07" w:rsidRPr="008D0C1B" w:rsidRDefault="00D57A07">
      <w:pPr>
        <w:spacing w:after="0"/>
        <w:ind w:left="120"/>
        <w:jc w:val="center"/>
        <w:rPr>
          <w:lang w:val="ru-RU"/>
        </w:rPr>
      </w:pPr>
    </w:p>
    <w:p w:rsidR="00D57A07" w:rsidRDefault="00D57A07">
      <w:pPr>
        <w:spacing w:after="0"/>
        <w:ind w:left="120"/>
        <w:jc w:val="center"/>
        <w:rPr>
          <w:lang w:val="ru-RU"/>
        </w:rPr>
      </w:pPr>
    </w:p>
    <w:p w:rsidR="008D0C1B" w:rsidRDefault="008D0C1B">
      <w:pPr>
        <w:spacing w:after="0"/>
        <w:ind w:left="120"/>
        <w:jc w:val="center"/>
        <w:rPr>
          <w:lang w:val="ru-RU"/>
        </w:rPr>
      </w:pPr>
    </w:p>
    <w:p w:rsidR="008D0C1B" w:rsidRDefault="008D0C1B">
      <w:pPr>
        <w:spacing w:after="0"/>
        <w:ind w:left="120"/>
        <w:jc w:val="center"/>
        <w:rPr>
          <w:lang w:val="ru-RU"/>
        </w:rPr>
      </w:pPr>
    </w:p>
    <w:p w:rsidR="008D0C1B" w:rsidRDefault="008D0C1B">
      <w:pPr>
        <w:spacing w:after="0"/>
        <w:ind w:left="120"/>
        <w:jc w:val="center"/>
        <w:rPr>
          <w:lang w:val="ru-RU"/>
        </w:rPr>
      </w:pPr>
    </w:p>
    <w:p w:rsidR="008D0C1B" w:rsidRPr="008D0C1B" w:rsidRDefault="008D0C1B">
      <w:pPr>
        <w:spacing w:after="0"/>
        <w:ind w:left="120"/>
        <w:jc w:val="center"/>
        <w:rPr>
          <w:lang w:val="ru-RU"/>
        </w:rPr>
      </w:pPr>
    </w:p>
    <w:p w:rsidR="00D57A07" w:rsidRPr="008D0C1B" w:rsidRDefault="00D57A07">
      <w:pPr>
        <w:spacing w:after="0"/>
        <w:ind w:left="120"/>
        <w:jc w:val="center"/>
        <w:rPr>
          <w:lang w:val="ru-RU"/>
        </w:rPr>
      </w:pPr>
    </w:p>
    <w:p w:rsidR="00D57A07" w:rsidRPr="008D0C1B" w:rsidRDefault="00D57A07">
      <w:pPr>
        <w:spacing w:after="0"/>
        <w:ind w:left="120"/>
        <w:jc w:val="center"/>
        <w:rPr>
          <w:lang w:val="ru-RU"/>
        </w:rPr>
      </w:pPr>
    </w:p>
    <w:p w:rsidR="00D57A07" w:rsidRPr="008D0C1B" w:rsidRDefault="00D57A07">
      <w:pPr>
        <w:spacing w:after="0"/>
        <w:ind w:left="120"/>
        <w:jc w:val="center"/>
        <w:rPr>
          <w:lang w:val="ru-RU"/>
        </w:rPr>
      </w:pPr>
    </w:p>
    <w:p w:rsidR="008D0C1B" w:rsidRDefault="00EF45C7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58df893d-8e48-4a6c-b707-e30db5572816"/>
      <w:r w:rsidRPr="008D0C1B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1"/>
      <w:r w:rsidRPr="008D0C1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2" w:name="d0353ffa-3b9d-4f1b-95cd-292ab35e49b4"/>
      <w:r w:rsidRPr="008D0C1B">
        <w:rPr>
          <w:rFonts w:ascii="Times New Roman" w:hAnsi="Times New Roman"/>
          <w:b/>
          <w:color w:val="000000"/>
          <w:sz w:val="28"/>
          <w:lang w:val="ru-RU"/>
        </w:rPr>
        <w:t xml:space="preserve">2023 </w:t>
      </w:r>
      <w:r w:rsidR="008D0C1B">
        <w:rPr>
          <w:rFonts w:ascii="Times New Roman" w:hAnsi="Times New Roman"/>
          <w:b/>
          <w:color w:val="000000"/>
          <w:sz w:val="28"/>
          <w:lang w:val="ru-RU"/>
        </w:rPr>
        <w:t>–</w:t>
      </w:r>
      <w:r w:rsidRPr="008D0C1B">
        <w:rPr>
          <w:rFonts w:ascii="Times New Roman" w:hAnsi="Times New Roman"/>
          <w:b/>
          <w:color w:val="000000"/>
          <w:sz w:val="28"/>
          <w:lang w:val="ru-RU"/>
        </w:rPr>
        <w:t xml:space="preserve"> 2024</w:t>
      </w:r>
      <w:bookmarkEnd w:id="2"/>
    </w:p>
    <w:p w:rsidR="008D0C1B" w:rsidRDefault="008D0C1B">
      <w:pPr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br w:type="page"/>
      </w:r>
    </w:p>
    <w:p w:rsidR="00D57A07" w:rsidRPr="008D0C1B" w:rsidRDefault="00D57A07">
      <w:pPr>
        <w:spacing w:after="0"/>
        <w:ind w:left="120"/>
        <w:jc w:val="center"/>
        <w:rPr>
          <w:lang w:val="ru-RU"/>
        </w:rPr>
      </w:pPr>
    </w:p>
    <w:p w:rsidR="00D57A07" w:rsidRPr="008D0C1B" w:rsidRDefault="00EF45C7">
      <w:pPr>
        <w:spacing w:after="0"/>
        <w:ind w:firstLine="600"/>
        <w:rPr>
          <w:lang w:val="ru-RU"/>
        </w:rPr>
      </w:pPr>
      <w:bookmarkStart w:id="3" w:name="_Toc118729915"/>
      <w:bookmarkStart w:id="4" w:name="block-18566859"/>
      <w:bookmarkEnd w:id="0"/>
      <w:bookmarkEnd w:id="3"/>
      <w:r w:rsidRPr="008D0C1B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D57A07" w:rsidRPr="008D0C1B" w:rsidRDefault="00EF45C7">
      <w:pPr>
        <w:spacing w:after="0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Программа по химии на уровне среднего общего образования </w:t>
      </w:r>
      <w:r w:rsidRPr="008D0C1B">
        <w:rPr>
          <w:rFonts w:ascii="Times New Roman" w:hAnsi="Times New Roman"/>
          <w:color w:val="000000"/>
          <w:sz w:val="28"/>
          <w:lang w:val="ru-RU"/>
        </w:rPr>
        <w:t>разработана на основе Федерального закона от 29.12.2012 № 273-ФЗ «Об образовании в Российской Федерации», требований к результатам освоения федеральной образовательной программы среднего общего образования (ФОП СОО), представленных в Федеральном государств</w:t>
      </w:r>
      <w:r w:rsidRPr="008D0C1B">
        <w:rPr>
          <w:rFonts w:ascii="Times New Roman" w:hAnsi="Times New Roman"/>
          <w:color w:val="000000"/>
          <w:sz w:val="28"/>
          <w:lang w:val="ru-RU"/>
        </w:rPr>
        <w:t>енном образовательном стандарте СОО, с учётом Концепции преподавания учебного предмета «Химия» в образовательных организациях Российской Федерации, реализующих основные образовательные программы, и основных положений «Стратегии развития воспитания в Россий</w:t>
      </w:r>
      <w:r w:rsidRPr="008D0C1B">
        <w:rPr>
          <w:rFonts w:ascii="Times New Roman" w:hAnsi="Times New Roman"/>
          <w:color w:val="000000"/>
          <w:sz w:val="28"/>
          <w:lang w:val="ru-RU"/>
        </w:rPr>
        <w:t>ской Федерации на период до 2025 года» (Распоряжение Правительства РФ от 29.05. 2015 № 996 - р.).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Основу подходов к разработке программы по химии, к определению общей стратегии обучения, </w:t>
      </w:r>
      <w:proofErr w:type="gramStart"/>
      <w:r w:rsidRPr="008D0C1B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«Химия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» для 10–11 классов на базовом уровне составили концептуальные положения ФГОС СОО о взаимообусловленности целей, содержания, результатов обучения и требований к уровню подготовки выпускников.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Химическое образование, получаемое выпускниками общеобразовател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ьной организации, является неотъемлемой частью их образованности. Оно служит завершающим этапом реализации на соответствующем ему базовом уровне ключевых ценностей, присущих целостной системе химического образования. Эти ценности касаются познания законов </w:t>
      </w:r>
      <w:r w:rsidRPr="008D0C1B">
        <w:rPr>
          <w:rFonts w:ascii="Times New Roman" w:hAnsi="Times New Roman"/>
          <w:color w:val="000000"/>
          <w:sz w:val="28"/>
          <w:lang w:val="ru-RU"/>
        </w:rPr>
        <w:t>природы, формирования мировоззрения и общей культуры человека, а также экологически обоснованного отношения к своему здоровью и природной среде. Реализуется химическое образование обучающихся на уровне среднего общего образования средствами учебного предме</w:t>
      </w:r>
      <w:r w:rsidRPr="008D0C1B">
        <w:rPr>
          <w:rFonts w:ascii="Times New Roman" w:hAnsi="Times New Roman"/>
          <w:color w:val="000000"/>
          <w:sz w:val="28"/>
          <w:lang w:val="ru-RU"/>
        </w:rPr>
        <w:t>та «Химия», содержание и построение которого определены в программе по химии с учётом специфики науки химии, её значения в познании природы и в материальной жизни общества, а также с учётом общих целей и принципов, характеризующих современное состояние сис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темы среднего общего образования в Российской Федерации.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Химия как элемент системы естественных наук играет особую роль в современной цивилизации, в создании новой базы материальной культуры. Она вносит свой вклад в формирование рационального научного мыш</w:t>
      </w:r>
      <w:r w:rsidRPr="008D0C1B">
        <w:rPr>
          <w:rFonts w:ascii="Times New Roman" w:hAnsi="Times New Roman"/>
          <w:color w:val="000000"/>
          <w:sz w:val="28"/>
          <w:lang w:val="ru-RU"/>
        </w:rPr>
        <w:t>ления, в создание целостного представления об окружающем мире как о единстве природы и человека, которое формируется в химии на основе понимания вещественного состава окружающего мира, осознания взаимосвязи между строением веществ, их свойствами и возможны</w:t>
      </w:r>
      <w:r w:rsidRPr="008D0C1B">
        <w:rPr>
          <w:rFonts w:ascii="Times New Roman" w:hAnsi="Times New Roman"/>
          <w:color w:val="000000"/>
          <w:sz w:val="28"/>
          <w:lang w:val="ru-RU"/>
        </w:rPr>
        <w:t>ми областями применения.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Тесно взаимодействуя с другими естественными науками, химия стала неотъемлемой частью мировой культуры, необходимым условием успешного труда и жизни каждого члена общества. Современная химия как наука созидательная, как наука высок</w:t>
      </w:r>
      <w:r w:rsidRPr="008D0C1B">
        <w:rPr>
          <w:rFonts w:ascii="Times New Roman" w:hAnsi="Times New Roman"/>
          <w:color w:val="000000"/>
          <w:sz w:val="28"/>
          <w:lang w:val="ru-RU"/>
        </w:rPr>
        <w:t>их технологий направлена на решение глобальных проблем устойчивого развития человечества – сырьевой, энергетической, пищевой, экологической безопасности и охраны здоровья.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В соответствии с общими целями и принципами среднего общего образования содержание п</w:t>
      </w:r>
      <w:r w:rsidRPr="008D0C1B">
        <w:rPr>
          <w:rFonts w:ascii="Times New Roman" w:hAnsi="Times New Roman"/>
          <w:color w:val="000000"/>
          <w:sz w:val="28"/>
          <w:lang w:val="ru-RU"/>
        </w:rPr>
        <w:t>редмета «Химия» (10–11 классы, базовый уровень изучения) ориентировано преимущественно на общекультурную подготовку обучающихся, необходимую им для выработки мировоззренческих ориентиров, успешного включения в жизнь социума, продолжения образования в разли</w:t>
      </w:r>
      <w:r w:rsidRPr="008D0C1B">
        <w:rPr>
          <w:rFonts w:ascii="Times New Roman" w:hAnsi="Times New Roman"/>
          <w:color w:val="000000"/>
          <w:sz w:val="28"/>
          <w:lang w:val="ru-RU"/>
        </w:rPr>
        <w:t>чных областях, не связанных непосредственно с химией.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Составляющими предмета «Химия» являются базовые курсы – «Органическая химия» и «Общая и неорганическая химия», основным компонентом содержания которых являются основы базовой науки: система знаний по не</w:t>
      </w:r>
      <w:r w:rsidRPr="008D0C1B">
        <w:rPr>
          <w:rFonts w:ascii="Times New Roman" w:hAnsi="Times New Roman"/>
          <w:color w:val="000000"/>
          <w:sz w:val="28"/>
          <w:lang w:val="ru-RU"/>
        </w:rPr>
        <w:t>органической химии (с включением знаний из общей химии) и органической химии. Формирование данной системы знаний при изучении предмета обеспечивает возможность рассмотрения всего многообразия веществ на основе общих понятий, законов и теорий химии.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Структу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ра содержания курсов – «Органическая химия» и «Общая и неорганическая химия»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</w:t>
      </w:r>
      <w:r w:rsidRPr="008D0C1B">
        <w:rPr>
          <w:rFonts w:ascii="Times New Roman" w:hAnsi="Times New Roman"/>
          <w:color w:val="000000"/>
          <w:sz w:val="28"/>
          <w:lang w:val="ru-RU"/>
        </w:rPr>
        <w:t>уровнях. Так, в курсе органической химии вещества рассматриваются на уровне классической теории строения органических соединений, а также на уровне стереохимических и электронных представлений о строении веществ. Сведения об изучаемых в курсе веществах даю</w:t>
      </w:r>
      <w:r w:rsidRPr="008D0C1B">
        <w:rPr>
          <w:rFonts w:ascii="Times New Roman" w:hAnsi="Times New Roman"/>
          <w:color w:val="000000"/>
          <w:sz w:val="28"/>
          <w:lang w:val="ru-RU"/>
        </w:rPr>
        <w:t>тся в развитии – от углеводородов до сложных биологически активных соединений. В курсе органической химии получают развитие сформированные на уровне основного общего образования первоначальные представления о химической связи, классификационных признаках в</w:t>
      </w:r>
      <w:r w:rsidRPr="008D0C1B">
        <w:rPr>
          <w:rFonts w:ascii="Times New Roman" w:hAnsi="Times New Roman"/>
          <w:color w:val="000000"/>
          <w:sz w:val="28"/>
          <w:lang w:val="ru-RU"/>
        </w:rPr>
        <w:t>еществ, зависимости свойств веществ от их строения, о химической реакции.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Под новым углом зрения в предмете «Химия» базового уровня рассматривается изученный на уровне основного общего образования теоретический материал и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фактологические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сведения о веществ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ах и химической реакции. Так, в частности, в курсе «Общая и неорганическая химия» обучающимся предоставляется возможность осознать значение периодического закона с общетеоретических и методологических позиций, </w:t>
      </w: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глубже понять историческое изменение функций э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того закона – от обобщающей до объясняющей и прогнозирующей.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Единая система знаний о важнейших веществах, их составе, строении, свойствах и применении, а также о химических реакциях, их сущности и закономерностях протекания дополняется в курсах 10 и 11 </w:t>
      </w:r>
      <w:r w:rsidRPr="008D0C1B">
        <w:rPr>
          <w:rFonts w:ascii="Times New Roman" w:hAnsi="Times New Roman"/>
          <w:color w:val="000000"/>
          <w:sz w:val="28"/>
          <w:lang w:val="ru-RU"/>
        </w:rPr>
        <w:t>классов элементами содержания, имеющими культурологический и прикладной характер. Эти знания способствуют пониманию взаимосвязи химии с другими науками, раскрывают её роль в познавательной и практической деятельности человека, способствуют воспитанию уваже</w:t>
      </w:r>
      <w:r w:rsidRPr="008D0C1B">
        <w:rPr>
          <w:rFonts w:ascii="Times New Roman" w:hAnsi="Times New Roman"/>
          <w:color w:val="000000"/>
          <w:sz w:val="28"/>
          <w:lang w:val="ru-RU"/>
        </w:rPr>
        <w:t>ния к процессу творчества в области теории и практических приложений химии, помогают выпускнику ориентироваться в общественно и личностно значимых проблемах, связанных с химией, критически осмысливать информацию и применять её для пополнения знаний, решени</w:t>
      </w:r>
      <w:r w:rsidRPr="008D0C1B">
        <w:rPr>
          <w:rFonts w:ascii="Times New Roman" w:hAnsi="Times New Roman"/>
          <w:color w:val="000000"/>
          <w:sz w:val="28"/>
          <w:lang w:val="ru-RU"/>
        </w:rPr>
        <w:t>я интеллектуальных и экспериментальных исследовательских задач. В целом содержание учебного предмета «Химия» данного уровня изучения ориентировано на формирование у обучающихся мировоззренческой основы для понимания философских идей, таких как: материально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е единство неорганического и органического мира, обусловленность свойств веществ их составом и строением, познаваемость природных явлений путём эксперимента и решения противоречий между новыми фактами и теоретическими предпосылками, осознание роли химии в </w:t>
      </w:r>
      <w:r w:rsidRPr="008D0C1B">
        <w:rPr>
          <w:rFonts w:ascii="Times New Roman" w:hAnsi="Times New Roman"/>
          <w:color w:val="000000"/>
          <w:sz w:val="28"/>
          <w:lang w:val="ru-RU"/>
        </w:rPr>
        <w:t>решении экологических проблем, а также проблем сбережения энергетических ресурсов, сырья, создания новых технологий и материалов.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В плане решения задач воспитания, развития и социализации обучающихся принятые программой по химии подходы к определению содер</w:t>
      </w:r>
      <w:r w:rsidRPr="008D0C1B">
        <w:rPr>
          <w:rFonts w:ascii="Times New Roman" w:hAnsi="Times New Roman"/>
          <w:color w:val="000000"/>
          <w:sz w:val="28"/>
          <w:lang w:val="ru-RU"/>
        </w:rPr>
        <w:t>жания и построения предмета предусматривают формирование универсальных учебных действий, имеющих базовое значение для различных видов деятельности: решения проблем, поиска, анализа и обработки информации, необходимых для приобретения опыта практической и и</w:t>
      </w:r>
      <w:r w:rsidRPr="008D0C1B">
        <w:rPr>
          <w:rFonts w:ascii="Times New Roman" w:hAnsi="Times New Roman"/>
          <w:color w:val="000000"/>
          <w:sz w:val="28"/>
          <w:lang w:val="ru-RU"/>
        </w:rPr>
        <w:t>сследовательской деятельности, занимающей важное место в познании химии.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В практике преподавания химии как на уровне основного общего образования, так и на уровне среднего общего образования, при определении содержательной характеристики целей изучения пре</w:t>
      </w:r>
      <w:r w:rsidRPr="008D0C1B">
        <w:rPr>
          <w:rFonts w:ascii="Times New Roman" w:hAnsi="Times New Roman"/>
          <w:color w:val="000000"/>
          <w:sz w:val="28"/>
          <w:lang w:val="ru-RU"/>
        </w:rPr>
        <w:t>дмета направлением первостепенной значимости традиционно признаётся формирование основ химической науки как области современного естествознания, практической деятельности человека и как одного из компонентов мировой культуры. С методической точки зрения та</w:t>
      </w:r>
      <w:r w:rsidRPr="008D0C1B">
        <w:rPr>
          <w:rFonts w:ascii="Times New Roman" w:hAnsi="Times New Roman"/>
          <w:color w:val="000000"/>
          <w:sz w:val="28"/>
          <w:lang w:val="ru-RU"/>
        </w:rPr>
        <w:t>кой подход к определению целей изучения предмета является вполне оправданным.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Согласно данной точке зрения главными целями изучения предмета «Химия» на базовом уровне (10 </w:t>
      </w:r>
      <w:r w:rsidRPr="008D0C1B">
        <w:rPr>
          <w:rFonts w:ascii="Calibri" w:hAnsi="Calibri"/>
          <w:color w:val="000000"/>
          <w:sz w:val="28"/>
          <w:lang w:val="ru-RU"/>
        </w:rPr>
        <w:t>–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11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кл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>.) являются:</w:t>
      </w:r>
    </w:p>
    <w:p w:rsidR="00D57A07" w:rsidRPr="008D0C1B" w:rsidRDefault="00EF45C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формирование системы химических знаний как важнейшей составляющей </w:t>
      </w:r>
      <w:r w:rsidRPr="008D0C1B">
        <w:rPr>
          <w:rFonts w:ascii="Times New Roman" w:hAnsi="Times New Roman"/>
          <w:color w:val="000000"/>
          <w:sz w:val="28"/>
          <w:lang w:val="ru-RU"/>
        </w:rPr>
        <w:t>естественно-научной картины мира, в основе которой лежат ключевые понятия, фундаментальные законы и теории химии, освоение языка науки, усвоение и понимание сущности доступных обобщений мировоззренческого характера, ознакомление с историей их развития и ст</w:t>
      </w:r>
      <w:r w:rsidRPr="008D0C1B">
        <w:rPr>
          <w:rFonts w:ascii="Times New Roman" w:hAnsi="Times New Roman"/>
          <w:color w:val="000000"/>
          <w:sz w:val="28"/>
          <w:lang w:val="ru-RU"/>
        </w:rPr>
        <w:t>ановления;</w:t>
      </w:r>
    </w:p>
    <w:p w:rsidR="00D57A07" w:rsidRPr="008D0C1B" w:rsidRDefault="00EF45C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формирование и развитие представлений о научных методах познания веществ и химических реакций, необходимых для приобретения умений ориентироваться в мире веществ и химических явлений, имеющих место в природе, в практической и повседневной жизни;</w:t>
      </w:r>
    </w:p>
    <w:p w:rsidR="00D57A07" w:rsidRPr="008D0C1B" w:rsidRDefault="00EF45C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развитие умений и способов деятельности, связанных с наблюдением и объяснением химического эксперимента, соблюдением правил безопасного обращения с веществами.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Наряду с этим, содержательная характеристика целей и задач изучения предмета в программе по хим</w:t>
      </w:r>
      <w:r w:rsidRPr="008D0C1B">
        <w:rPr>
          <w:rFonts w:ascii="Times New Roman" w:hAnsi="Times New Roman"/>
          <w:color w:val="000000"/>
          <w:sz w:val="28"/>
          <w:lang w:val="ru-RU"/>
        </w:rPr>
        <w:t>ии уточнена и скорректирована в соответствии с новыми приоритетами в системе среднего общего образования. Сегодня в преподавании химии в большей степени отдаётся предпочтение практической компоненте содержания обучения, ориентированной на подготовку выпуск</w:t>
      </w:r>
      <w:r w:rsidRPr="008D0C1B">
        <w:rPr>
          <w:rFonts w:ascii="Times New Roman" w:hAnsi="Times New Roman"/>
          <w:color w:val="000000"/>
          <w:sz w:val="28"/>
          <w:lang w:val="ru-RU"/>
        </w:rPr>
        <w:t>ника общеобразовательной организации, владеющего не набором знаний, а функциональной грамотностью, то есть способами и умениями активного получения знаний и применения их в реальной жизни для решения практических задач.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В связи с этим при изучении предмета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«Химия» доминирующее значение приобретают такие цели и задачи, как: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адаптация обучающихся к условиям динамично развивающегося мира, формирование интеллектуально развитой личности, готовой к самообразованию, сотрудничеству, самостоятельному принятию грамот</w:t>
      </w:r>
      <w:r w:rsidRPr="008D0C1B">
        <w:rPr>
          <w:rFonts w:ascii="Times New Roman" w:hAnsi="Times New Roman"/>
          <w:color w:val="000000"/>
          <w:sz w:val="28"/>
          <w:lang w:val="ru-RU"/>
        </w:rPr>
        <w:t>ных решений в конкретных жизненных ситуациях, связанных с веществами и их применением;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формирование у обучающихся ключевых навыков (ключевых компетенций), имеющих универсальное значение для различных видов деятельности: решения проблем, поиска, анализа и о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бработки информации, необходимых для приобретения опыта деятельности, которая занимает важное место в познании химии, а также для оценки с позиций экологической безопасности характера влияния веществ и химических процессов на организм человека и природную </w:t>
      </w:r>
      <w:r w:rsidRPr="008D0C1B">
        <w:rPr>
          <w:rFonts w:ascii="Times New Roman" w:hAnsi="Times New Roman"/>
          <w:color w:val="000000"/>
          <w:sz w:val="28"/>
          <w:lang w:val="ru-RU"/>
        </w:rPr>
        <w:t>среду;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развитие познавательных интересов, интеллектуальных и творческих способностей обучающихся: способности самостоятельно приобретать новые знания по химии в соответствии с жизненными потребностями, использовать современные информационные технологии для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поиска и анализа учебной и научно-популярной информации химического содержания;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формирование и развитие у обучающихся ассоциативного и логического мышления, наблюдательности, собранности, аккуратности, которые особенно необходимы, в частности, при планиро</w:t>
      </w:r>
      <w:r w:rsidRPr="008D0C1B">
        <w:rPr>
          <w:rFonts w:ascii="Times New Roman" w:hAnsi="Times New Roman"/>
          <w:color w:val="000000"/>
          <w:sz w:val="28"/>
          <w:lang w:val="ru-RU"/>
        </w:rPr>
        <w:t>вании и проведении химического эксперимента;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воспитание у обучающихся убеждённости в гуманистической направленности химии, её важной роли в решении глобальных проблем рационального природопользования, пополнения энергетических ресурсов и сохранения природн</w:t>
      </w:r>
      <w:r w:rsidRPr="008D0C1B">
        <w:rPr>
          <w:rFonts w:ascii="Times New Roman" w:hAnsi="Times New Roman"/>
          <w:color w:val="000000"/>
          <w:sz w:val="28"/>
          <w:lang w:val="ru-RU"/>
        </w:rPr>
        <w:t>ого равновесия, осознания необходимости бережного отношения к природе и своему здоровью, а также приобретения опыта использования полученных знаний для принятия грамотных решений в ситуациях, связанных с химическими явлениями.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В учебном плане среднего обще</w:t>
      </w:r>
      <w:r w:rsidRPr="008D0C1B">
        <w:rPr>
          <w:rFonts w:ascii="Times New Roman" w:hAnsi="Times New Roman"/>
          <w:color w:val="000000"/>
          <w:sz w:val="28"/>
          <w:lang w:val="ru-RU"/>
        </w:rPr>
        <w:t>го образования предмет «Химия» базового уровня входит в состав предметной области «Естественно-научные предметы».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химии, на базовом уровне среднего общего образования, составляет 68 часов: в 10 классе – 34 часа (1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час в неделю), в 11 классе – 34 часа (1 час в неделю).</w:t>
      </w:r>
    </w:p>
    <w:p w:rsidR="00D57A07" w:rsidRPr="008D0C1B" w:rsidRDefault="00D57A07">
      <w:pPr>
        <w:rPr>
          <w:lang w:val="ru-RU"/>
        </w:rPr>
        <w:sectPr w:rsidR="00D57A07" w:rsidRPr="008D0C1B">
          <w:pgSz w:w="11906" w:h="16383"/>
          <w:pgMar w:top="1134" w:right="850" w:bottom="1134" w:left="1701" w:header="720" w:footer="720" w:gutter="0"/>
          <w:cols w:space="720"/>
        </w:sectPr>
      </w:pPr>
    </w:p>
    <w:p w:rsidR="00D57A07" w:rsidRPr="008D0C1B" w:rsidRDefault="00EF45C7">
      <w:pPr>
        <w:spacing w:after="0" w:line="264" w:lineRule="auto"/>
        <w:ind w:left="120"/>
        <w:jc w:val="both"/>
        <w:rPr>
          <w:lang w:val="ru-RU"/>
        </w:rPr>
      </w:pPr>
      <w:bookmarkStart w:id="5" w:name="block-18566860"/>
      <w:bookmarkEnd w:id="4"/>
      <w:r w:rsidRPr="008D0C1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D57A07" w:rsidRPr="008D0C1B" w:rsidRDefault="00D57A07">
      <w:pPr>
        <w:spacing w:after="0" w:line="264" w:lineRule="auto"/>
        <w:ind w:left="120"/>
        <w:jc w:val="both"/>
        <w:rPr>
          <w:lang w:val="ru-RU"/>
        </w:rPr>
      </w:pPr>
    </w:p>
    <w:p w:rsidR="00D57A07" w:rsidRPr="008D0C1B" w:rsidRDefault="00EF45C7">
      <w:pPr>
        <w:spacing w:after="0" w:line="264" w:lineRule="auto"/>
        <w:ind w:left="12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10 КЛАСС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57A07" w:rsidRPr="008D0C1B" w:rsidRDefault="00D57A07">
      <w:pPr>
        <w:spacing w:after="0" w:line="264" w:lineRule="auto"/>
        <w:ind w:left="120"/>
        <w:jc w:val="both"/>
        <w:rPr>
          <w:lang w:val="ru-RU"/>
        </w:rPr>
      </w:pPr>
    </w:p>
    <w:p w:rsidR="00D57A07" w:rsidRPr="008D0C1B" w:rsidRDefault="00EF45C7">
      <w:pPr>
        <w:spacing w:after="0" w:line="264" w:lineRule="auto"/>
        <w:ind w:left="12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ОРГАНИЧЕСКАЯ ХИМИЯ</w:t>
      </w:r>
    </w:p>
    <w:p w:rsidR="00D57A07" w:rsidRPr="008D0C1B" w:rsidRDefault="00D57A07">
      <w:pPr>
        <w:spacing w:after="0" w:line="264" w:lineRule="auto"/>
        <w:ind w:left="120"/>
        <w:jc w:val="both"/>
        <w:rPr>
          <w:lang w:val="ru-RU"/>
        </w:rPr>
      </w:pP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органической химии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Предмет органической химии: её возникновение, развитие и значение в получении новых веществ и </w:t>
      </w:r>
      <w:r w:rsidRPr="008D0C1B">
        <w:rPr>
          <w:rFonts w:ascii="Times New Roman" w:hAnsi="Times New Roman"/>
          <w:color w:val="000000"/>
          <w:sz w:val="28"/>
          <w:lang w:val="ru-RU"/>
        </w:rPr>
        <w:t>материалов. Теория строения органических соединений А. М. Бутлерова, её основные положения. Структурные формулы органических веществ. Гомология, изомерия. Химическая связь в органических соединениях – одинарные и кратные связи.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Представление о классификаци</w:t>
      </w:r>
      <w:r w:rsidRPr="008D0C1B">
        <w:rPr>
          <w:rFonts w:ascii="Times New Roman" w:hAnsi="Times New Roman"/>
          <w:color w:val="000000"/>
          <w:sz w:val="28"/>
          <w:lang w:val="ru-RU"/>
        </w:rPr>
        <w:t>и органических веществ. Номенклатура органических соединений (систематическая) и тривиальные названия важнейших представителей классов органических веществ.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ознакомление с образцами органических в</w:t>
      </w:r>
      <w:r w:rsidRPr="008D0C1B">
        <w:rPr>
          <w:rFonts w:ascii="Times New Roman" w:hAnsi="Times New Roman"/>
          <w:color w:val="000000"/>
          <w:sz w:val="28"/>
          <w:lang w:val="ru-RU"/>
        </w:rPr>
        <w:t>еществ и материалами на их основе, моделирование молекул органических веществ, наблюдение и описание демонстрационных опытов по превращению органических веществ при нагревании (плавление, обугливание и горение).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Углеводороды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Алканы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: состав и строение, гомологический ряд. Метан и этан – простейшие представители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алканов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: физические и химические свойства (реакции замещения и горения), нахождение в природе, получение и применение.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Алкены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>: состав и строение, гомологический ряд. Эт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илен и пропилен – простейшие представители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алкенов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: физические и химические свойства (реакции гидрирования, галогенирования, гидратации, окисления и полимеризации), получение и применение.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Алкадиены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>: бутадиен-1,3 и метилбутадиен-1,3: строение, важнейшие х</w:t>
      </w:r>
      <w:r w:rsidRPr="008D0C1B">
        <w:rPr>
          <w:rFonts w:ascii="Times New Roman" w:hAnsi="Times New Roman"/>
          <w:color w:val="000000"/>
          <w:sz w:val="28"/>
          <w:lang w:val="ru-RU"/>
        </w:rPr>
        <w:t>имические свойства (реакция полимеризации). Получение синтетического каучука и резины.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Алкины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: состав и особенности строения, гомологический ряд. Ацетилен – простейший представитель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алкинов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>: состав, строение, физические и химические свойства (реакции гидри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рования, галогенирования, гидратации, горения), получение и применение.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Арены. Бензол: состав, строение, физические и химические свойства (реакции галогенирования и нитрования), получение и применение. </w:t>
      </w:r>
      <w:r w:rsidRPr="008D0C1B">
        <w:rPr>
          <w:rFonts w:ascii="Times New Roman" w:hAnsi="Times New Roman"/>
          <w:i/>
          <w:color w:val="000000"/>
          <w:sz w:val="28"/>
          <w:lang w:val="ru-RU"/>
        </w:rPr>
        <w:t>Толуол: состав, строение, физические и химические сво</w:t>
      </w:r>
      <w:r w:rsidRPr="008D0C1B">
        <w:rPr>
          <w:rFonts w:ascii="Times New Roman" w:hAnsi="Times New Roman"/>
          <w:i/>
          <w:color w:val="000000"/>
          <w:sz w:val="28"/>
          <w:lang w:val="ru-RU"/>
        </w:rPr>
        <w:t>йства (реакции галогенирования и нитрования), получение и применение.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Токсичность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аренов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Генетическая связь между углеводородами, принадлежащими к различным классам.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Природные источники углеводородов. Природный газ и попутные нефтяные газы. Нефть и её пр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оисхождение. Способы переработки нефти: перегонка, крекинг (термический, каталитический), пиролиз. Продукты переработки нефти, их применение в промышленности и в быту. Каменный уголь и продукты его переработки.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Экспериментальные методы изучения веществ и 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их превращений: ознакомление с образцами пластмасс, каучуков и резины, коллекции «Нефть» и «Уголь», моделирование молекул углеводородов и галогенопроизводных, проведение </w:t>
      </w:r>
      <w:r w:rsidRPr="008D0C1B">
        <w:rPr>
          <w:rFonts w:ascii="Times New Roman" w:hAnsi="Times New Roman"/>
          <w:color w:val="000000"/>
          <w:sz w:val="28"/>
          <w:u w:val="single"/>
          <w:lang w:val="ru-RU"/>
        </w:rPr>
        <w:t>практической работы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: получение этилена и изучение его свойств.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Вычи</w:t>
      </w:r>
      <w:r w:rsidRPr="008D0C1B">
        <w:rPr>
          <w:rFonts w:ascii="Times New Roman" w:hAnsi="Times New Roman"/>
          <w:color w:val="000000"/>
          <w:sz w:val="28"/>
          <w:lang w:val="ru-RU"/>
        </w:rPr>
        <w:t>сления по уравнению химической реакции (массы, объёма, количества исходного вещества или продукта реакции по известным массе, объёму, количеству одного из исходных веществ или продуктов реакции).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Кислородсодержащие органические соединения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Предельные одноат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омные спирты. Метанол и этанол: строение, физические и химические свойства (реакции с активными металлами,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галогеноводородами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, горение), применение. Водородные связи между молекулами спиртов. Действие метанола и этанола на организм человека.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Многоатомные 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спирты. Этиленгликоль и глицерин: строение, физические и химические свойства (взаимодействие со щелочными металлами, качественная реакция на многоатомные спирты). Действие на организм человека. Применение глицерина и этиленгликоля.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Фенол: строение молекул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ы, физические и химические свойства. Токсичность фенола. Применение фенола.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Альдегиды и </w:t>
      </w:r>
      <w:r w:rsidRPr="008D0C1B">
        <w:rPr>
          <w:rFonts w:ascii="Times New Roman" w:hAnsi="Times New Roman"/>
          <w:i/>
          <w:color w:val="000000"/>
          <w:sz w:val="28"/>
          <w:lang w:val="ru-RU"/>
        </w:rPr>
        <w:t>кетоны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. Формальдегид, ацетальдегид: строение, физические и химические свойства (реакции окисления и восстановления, качественные реакции), получение и применение.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Одн</w:t>
      </w:r>
      <w:r w:rsidRPr="008D0C1B">
        <w:rPr>
          <w:rFonts w:ascii="Times New Roman" w:hAnsi="Times New Roman"/>
          <w:color w:val="000000"/>
          <w:sz w:val="28"/>
          <w:lang w:val="ru-RU"/>
        </w:rPr>
        <w:t>оосновные предельные карбоновые кислоты. Муравьиная и уксусная кислоты: строение, физические и химические свойства (свойства, общие для класса кислот, реакция этерификации), получение и применение. Стеариновая и олеиновая кислоты как представители высших к</w:t>
      </w:r>
      <w:r w:rsidRPr="008D0C1B">
        <w:rPr>
          <w:rFonts w:ascii="Times New Roman" w:hAnsi="Times New Roman"/>
          <w:color w:val="000000"/>
          <w:sz w:val="28"/>
          <w:lang w:val="ru-RU"/>
        </w:rPr>
        <w:t>арбоновых кислот. Мыла как соли высших карбоновых кислот, их моющее действие.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Сложные эфиры как производные карбоновых кислот. Гидролиз сложных эфиров. Жиры. Гидролиз жиров. Применение жиров. Биологическая роль жиров.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Углеводы: состав, классификация углево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дов (моно-,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ди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- и полисахариды). Глюкоза – простейший моносахарид: особенности строения </w:t>
      </w: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молекулы, физические и химические свойства (взаимодействие с гидроксидом меди(</w:t>
      </w:r>
      <w:r>
        <w:rPr>
          <w:rFonts w:ascii="Times New Roman" w:hAnsi="Times New Roman"/>
          <w:color w:val="000000"/>
          <w:sz w:val="28"/>
        </w:rPr>
        <w:t>II</w:t>
      </w:r>
      <w:r w:rsidRPr="008D0C1B">
        <w:rPr>
          <w:rFonts w:ascii="Times New Roman" w:hAnsi="Times New Roman"/>
          <w:color w:val="000000"/>
          <w:sz w:val="28"/>
          <w:lang w:val="ru-RU"/>
        </w:rPr>
        <w:t>), окисление аммиачным раствором оксида серебра(</w:t>
      </w:r>
      <w:r>
        <w:rPr>
          <w:rFonts w:ascii="Times New Roman" w:hAnsi="Times New Roman"/>
          <w:color w:val="000000"/>
          <w:sz w:val="28"/>
        </w:rPr>
        <w:t>I</w:t>
      </w:r>
      <w:r w:rsidRPr="008D0C1B">
        <w:rPr>
          <w:rFonts w:ascii="Times New Roman" w:hAnsi="Times New Roman"/>
          <w:color w:val="000000"/>
          <w:sz w:val="28"/>
          <w:lang w:val="ru-RU"/>
        </w:rPr>
        <w:t>), восстановление, брожение глюкозы), н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ахождение в природе, применение, биологическая роль. Фотосинтез. Фруктоза как изомер глюкозы.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Крахмал и целлюлоза как природные полимеры. Строение крахмала и целлюлозы. Физические и химические свойства крахмала (гидролиз, качественная реакция с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иодом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>).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Эк</w:t>
      </w:r>
      <w:r w:rsidRPr="008D0C1B">
        <w:rPr>
          <w:rFonts w:ascii="Times New Roman" w:hAnsi="Times New Roman"/>
          <w:color w:val="000000"/>
          <w:sz w:val="28"/>
          <w:lang w:val="ru-RU"/>
        </w:rPr>
        <w:t>спериментальные методы изучения веществ и их превращений: проведение, наблюдение и описание демонстрационных опытов: горение спиртов, качественные реакции одноатомных спиртов (окисление этанола оксидом меди(</w:t>
      </w:r>
      <w:r>
        <w:rPr>
          <w:rFonts w:ascii="Times New Roman" w:hAnsi="Times New Roman"/>
          <w:color w:val="000000"/>
          <w:sz w:val="28"/>
        </w:rPr>
        <w:t>II</w:t>
      </w:r>
      <w:r w:rsidRPr="008D0C1B">
        <w:rPr>
          <w:rFonts w:ascii="Times New Roman" w:hAnsi="Times New Roman"/>
          <w:color w:val="000000"/>
          <w:sz w:val="28"/>
          <w:lang w:val="ru-RU"/>
        </w:rPr>
        <w:t>)), многоатомных спиртов (взаимодействие глицер</w:t>
      </w:r>
      <w:r w:rsidRPr="008D0C1B">
        <w:rPr>
          <w:rFonts w:ascii="Times New Roman" w:hAnsi="Times New Roman"/>
          <w:color w:val="000000"/>
          <w:sz w:val="28"/>
          <w:lang w:val="ru-RU"/>
        </w:rPr>
        <w:t>ина с гидроксидом меди(</w:t>
      </w:r>
      <w:r>
        <w:rPr>
          <w:rFonts w:ascii="Times New Roman" w:hAnsi="Times New Roman"/>
          <w:color w:val="000000"/>
          <w:sz w:val="28"/>
        </w:rPr>
        <w:t>II</w:t>
      </w:r>
      <w:r w:rsidRPr="008D0C1B">
        <w:rPr>
          <w:rFonts w:ascii="Times New Roman" w:hAnsi="Times New Roman"/>
          <w:color w:val="000000"/>
          <w:sz w:val="28"/>
          <w:lang w:val="ru-RU"/>
        </w:rPr>
        <w:t>)), альдегидов (окисление аммиачным раствором оксида серебра(</w:t>
      </w:r>
      <w:r>
        <w:rPr>
          <w:rFonts w:ascii="Times New Roman" w:hAnsi="Times New Roman"/>
          <w:color w:val="000000"/>
          <w:sz w:val="28"/>
        </w:rPr>
        <w:t>I</w:t>
      </w:r>
      <w:r w:rsidRPr="008D0C1B">
        <w:rPr>
          <w:rFonts w:ascii="Times New Roman" w:hAnsi="Times New Roman"/>
          <w:color w:val="000000"/>
          <w:sz w:val="28"/>
          <w:lang w:val="ru-RU"/>
        </w:rPr>
        <w:t>) и гидроксидом меди(</w:t>
      </w:r>
      <w:r>
        <w:rPr>
          <w:rFonts w:ascii="Times New Roman" w:hAnsi="Times New Roman"/>
          <w:color w:val="000000"/>
          <w:sz w:val="28"/>
        </w:rPr>
        <w:t>II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), взаимодействие крахмала с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иодом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>), проведение практической работы: свойства раствора уксусной кислоты.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Вычисления по уравнению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химической реакции (массы, объёма, количества исходного вещества или продукта реакции по известным массе, объёму, количеству одного из исходных веществ или продуктов реакции).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Азотсодержащие органические соединения.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Аминокислоты как амфотерные органически</w:t>
      </w:r>
      <w:r w:rsidRPr="008D0C1B">
        <w:rPr>
          <w:rFonts w:ascii="Times New Roman" w:hAnsi="Times New Roman"/>
          <w:color w:val="000000"/>
          <w:sz w:val="28"/>
          <w:lang w:val="ru-RU"/>
        </w:rPr>
        <w:t>е соединения. Физические и химические свойства аминокислот (на примере глицина). Биологическое значение аминокислот. Пептиды.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Белки как природные высокомолекулярные соединения. Первичная, вторичная и третичная структура белков. Химические свойства белков: 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гидролиз, денатурация, качественные реакции на белки.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Экспериментальные методы изучения веществ и их превращений: наблюдение и описание демонстрационных опытов: денатурация белков при нагревании, цветные реакции белков.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Высокомолекулярные соединения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Основные понятия химии высокомолекулярных соединений: мономер, полимер, структурное звено, степень полимеризации, средняя молекулярная масса. Основные методы синтеза высокомолекулярных соединений – полимеризация и поликонденсация.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Экспериментальные методы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изучения веществ и их превращений: ознакомление с образцами природных и искусственных волокон, пластмасс, каучуков.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связи.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органической химии в 10 классе осуществляется через использование как общ</w:t>
      </w:r>
      <w:r w:rsidRPr="008D0C1B">
        <w:rPr>
          <w:rFonts w:ascii="Times New Roman" w:hAnsi="Times New Roman"/>
          <w:color w:val="000000"/>
          <w:sz w:val="28"/>
          <w:lang w:val="ru-RU"/>
        </w:rPr>
        <w:t>их естественно-</w:t>
      </w: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научных понятий, так и понятий, являющихся системными для отдельных предметов естественно-научного цикла.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Общие естественно-научные понятия: явление, научный факт, гипотеза, закон, теория, анализ, синтез, классификация, периодичность, наблюд</w:t>
      </w:r>
      <w:r w:rsidRPr="008D0C1B">
        <w:rPr>
          <w:rFonts w:ascii="Times New Roman" w:hAnsi="Times New Roman"/>
          <w:color w:val="000000"/>
          <w:sz w:val="28"/>
          <w:lang w:val="ru-RU"/>
        </w:rPr>
        <w:t>ение, измерение, эксперимент, моделирование.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Физика: материя, энергия, масса, атом, электрон, молекула, энергетический уровень, вещество, тело, объём, агрегатное состояние вещества, физические величины и единицы их измерения.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Биология: клетка, организм, би</w:t>
      </w:r>
      <w:r w:rsidRPr="008D0C1B">
        <w:rPr>
          <w:rFonts w:ascii="Times New Roman" w:hAnsi="Times New Roman"/>
          <w:color w:val="000000"/>
          <w:sz w:val="28"/>
          <w:lang w:val="ru-RU"/>
        </w:rPr>
        <w:t>осфера, обмен веществ в организме, фотосинтез, биологически активные вещества (белки, углеводы, жиры, ферменты).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География: минералы, горные породы, полезные ископаемые, топливо, ресурсы.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Технология: пищевые продукты, основы рационального питания, моющие с</w:t>
      </w:r>
      <w:r w:rsidRPr="008D0C1B">
        <w:rPr>
          <w:rFonts w:ascii="Times New Roman" w:hAnsi="Times New Roman"/>
          <w:color w:val="000000"/>
          <w:sz w:val="28"/>
          <w:lang w:val="ru-RU"/>
        </w:rPr>
        <w:t>редства, лекарственные и косметические препараты, материалы из искусственных и синтетических волокон.</w:t>
      </w:r>
    </w:p>
    <w:p w:rsidR="00D57A07" w:rsidRPr="008D0C1B" w:rsidRDefault="00D57A07">
      <w:pPr>
        <w:spacing w:after="0" w:line="264" w:lineRule="auto"/>
        <w:ind w:left="120"/>
        <w:jc w:val="both"/>
        <w:rPr>
          <w:lang w:val="ru-RU"/>
        </w:rPr>
      </w:pPr>
    </w:p>
    <w:p w:rsidR="00D57A07" w:rsidRPr="008D0C1B" w:rsidRDefault="00EF45C7">
      <w:pPr>
        <w:spacing w:after="0" w:line="264" w:lineRule="auto"/>
        <w:ind w:left="12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 xml:space="preserve">11 КЛАСС </w:t>
      </w:r>
    </w:p>
    <w:p w:rsidR="00D57A07" w:rsidRPr="008D0C1B" w:rsidRDefault="00D57A07">
      <w:pPr>
        <w:spacing w:after="0" w:line="264" w:lineRule="auto"/>
        <w:ind w:left="120"/>
        <w:jc w:val="both"/>
        <w:rPr>
          <w:lang w:val="ru-RU"/>
        </w:rPr>
      </w:pPr>
    </w:p>
    <w:p w:rsidR="00D57A07" w:rsidRPr="008D0C1B" w:rsidRDefault="00EF45C7">
      <w:pPr>
        <w:spacing w:after="0" w:line="264" w:lineRule="auto"/>
        <w:ind w:left="12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ОБЩАЯ И НЕОРГАНИЧЕСКАЯ ХИМИЯ</w:t>
      </w:r>
    </w:p>
    <w:p w:rsidR="00D57A07" w:rsidRPr="008D0C1B" w:rsidRDefault="00D57A07">
      <w:pPr>
        <w:spacing w:after="0" w:line="264" w:lineRule="auto"/>
        <w:ind w:left="120"/>
        <w:jc w:val="both"/>
        <w:rPr>
          <w:lang w:val="ru-RU"/>
        </w:rPr>
      </w:pP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Теоретические основы химии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Химический элемент. Атом. Ядро атома, изотопы. Электронная оболочка. Энергетические уровни, подуровни. Атомные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орбитали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- элементы. Особенности распределения электронов по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орбиталям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в атомах элементов первых четырёх периодов. Электронная конфигур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ация атомов.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Периодический закон и Периодическая система химических элементов Д. И. Менделеева. Связь периодического закона и Периодической системы химических элементов Д. И. Менделеева с современной теорией строения атомов. Закономерности изменения свойс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тв химических элементов и образуемых ими простых и сложных веществ по группам и периодам. Значение периодического закона в развитии науки.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Строение вещества. Химическая связь. Виды химической связи (ковалентная неполярная и полярная, ионная, металлическая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). Механизмы образования ковалентной химической связи (обменный и донорно-акцепторный). Водородная связь. Валентность.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. Степень окисления. Ионы: катионы и анионы.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Вещества молекулярного и немолекулярного строения. Закон постоянства 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состава вещества. Типы кристаллических решёток. Зависимость свойства веществ от типа кристаллической решётки.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Понятие о дисперсных системах. Истинные и коллоидные растворы. Массовая доля вещества в растворе.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Классификация неорганических соединений. Номенк</w:t>
      </w:r>
      <w:r w:rsidRPr="008D0C1B">
        <w:rPr>
          <w:rFonts w:ascii="Times New Roman" w:hAnsi="Times New Roman"/>
          <w:color w:val="000000"/>
          <w:sz w:val="28"/>
          <w:lang w:val="ru-RU"/>
        </w:rPr>
        <w:t>латура неорганических веществ. Генетическая связь неорганических веществ, принадлежащих к различным классам.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Химическая реакция. Классификация химических реакций в неорганической и органической химии. Закон сохранения массы веществ, закон сохранения и прев</w:t>
      </w:r>
      <w:r w:rsidRPr="008D0C1B">
        <w:rPr>
          <w:rFonts w:ascii="Times New Roman" w:hAnsi="Times New Roman"/>
          <w:color w:val="000000"/>
          <w:sz w:val="28"/>
          <w:lang w:val="ru-RU"/>
        </w:rPr>
        <w:t>ращения энергии при химических реакциях.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Скорость реакции, её зависимость от различных факторов. Обратимые реакции. Химическое равновесие. Факторы, влияющие на состояние химического равновесия. Принцип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Ле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Шателье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Электролитическая диссоциация. Сильные и 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слабые электролиты. Среда водных растворов веществ: кислая, нейтральная, щелочная.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-восстановительные реакции.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Экспериментальные методы изучения веществ и их превращений: демонстрация таблиц «Периодическая система химических элементов Д. И. 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Менделеева», изучение моделей кристаллических решёток, наблюдение и описание демонстрационных и лабораторных опытов (разложение пероксида водорода в присутствии катализатора, определение среды растворов веществ с помощью универсального индикатора, реакции </w:t>
      </w:r>
      <w:r w:rsidRPr="008D0C1B">
        <w:rPr>
          <w:rFonts w:ascii="Times New Roman" w:hAnsi="Times New Roman"/>
          <w:color w:val="000000"/>
          <w:sz w:val="28"/>
          <w:lang w:val="ru-RU"/>
        </w:rPr>
        <w:t>ионного обмена), проведение практической работы «Влияние различных факторов на скорость химической реакции».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Расчёты по уравнениям химических реакций, в том числе термохимические расчёты, расчёты с использованием понятия «массовая доля ве</w:t>
      </w:r>
      <w:r w:rsidRPr="008D0C1B">
        <w:rPr>
          <w:rFonts w:ascii="Times New Roman" w:hAnsi="Times New Roman"/>
          <w:color w:val="000000"/>
          <w:sz w:val="28"/>
          <w:lang w:val="ru-RU"/>
        </w:rPr>
        <w:t>щества».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Неорганическая химия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Неметаллы. Положение неметаллов в Периодической системе химических элементов Д. И. Менделеева и особенности строения атомов. Физические свойства неметаллов. Аллотропия неметаллов (на примере кислорода, серы, фосфора и углерода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Химические свойства важнейших неметаллов (галогенов, серы, азота, фосфора, углерода и кремния) и их соединений (оксидов, кислородсодержащих кислот, водородных соединений).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Применение важнейших неметаллов и их соединений.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Металлы. Положение металлов в П</w:t>
      </w:r>
      <w:r w:rsidRPr="008D0C1B">
        <w:rPr>
          <w:rFonts w:ascii="Times New Roman" w:hAnsi="Times New Roman"/>
          <w:color w:val="000000"/>
          <w:sz w:val="28"/>
          <w:lang w:val="ru-RU"/>
        </w:rPr>
        <w:t>ериодической системе химических элементов Д. И. Менделеева. Особенности строения электронных оболочек атомов металлов. Общие физические свойства металлов. Сплавы металлов. Электрохимический ряд напряжений металлов.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Химические свойства важнейших металлов (н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атрий, калий, кальций, магний, алюминий, цинк, хром, железо, медь) и их соединений.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Общие способы получения металлов. Применение металлов в быту и технике.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Экспериментальные методы изучения веществ и их превращений: изучение коллекции «Металлы и сплавы», </w:t>
      </w:r>
      <w:r w:rsidRPr="008D0C1B">
        <w:rPr>
          <w:rFonts w:ascii="Times New Roman" w:hAnsi="Times New Roman"/>
          <w:color w:val="000000"/>
          <w:sz w:val="28"/>
          <w:lang w:val="ru-RU"/>
        </w:rPr>
        <w:t>образцов неметаллов, решение экспериментальных задач, наблюдение и описание демонстрационных и лабораторных опытов (взаимодействие гидроксида алюминия с растворами кислот и щелочей, качественные реакции на катионы металлов).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Расчётные задачи.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Расчёты массы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вещества или объёма газов по известному количеству вещества, массе или объёму одного из участвующих в реакции веществ, расчёты массы (объёма, количества вещества) продуктов реакции, если одно из веществ имеет примеси.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Химия и жизнь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Роль химии в обеспечени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и экологической, энергетической и пищевой безопасности, развитии медицины. Понятие о научных методах познания веществ и химических реакций.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Представления об общих научных принципах промышленного получения важнейших веществ.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Человек в мире веществ и матер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иалов: важнейшие строительные материалы, конструкционные материалы, краски, стекло, керамика, материалы для электроники,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наноматериалы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, органические и минеральные удобрения.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Химия и здоровье человека: правила использования лекарственных препаратов, правил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а безопасного использования препаратов бытовой химии в повседневной жизни.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связи.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общей и неорганической химии в 11 классе осуществляется через использование как общих естественно-научных понятий,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так и понятий, являющихся системными для отдельных предметов естественно-научного цикла.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</w:t>
      </w:r>
      <w:r w:rsidRPr="008D0C1B">
        <w:rPr>
          <w:rFonts w:ascii="Times New Roman" w:hAnsi="Times New Roman"/>
          <w:color w:val="000000"/>
          <w:sz w:val="28"/>
          <w:lang w:val="ru-RU"/>
        </w:rPr>
        <w:t>ние, явление.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Физика: материя, энергия, масса, атом, электрон, протон, нейтрон, ион, изотоп, радиоактивность, молекула, энергетический уровень, вещество, тело, объём, агрегатное состояние вещества, физические величины и единицы их измерения, скорость.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Биол</w:t>
      </w:r>
      <w:r w:rsidRPr="008D0C1B">
        <w:rPr>
          <w:rFonts w:ascii="Times New Roman" w:hAnsi="Times New Roman"/>
          <w:color w:val="000000"/>
          <w:sz w:val="28"/>
          <w:lang w:val="ru-RU"/>
        </w:rPr>
        <w:t>огия: клетка, организм, экосистема, биосфера, макро- и микроэлементы, витамины, обмен веществ в организме.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География: минералы, горные породы, полезные ископаемые, топливо, ресурсы.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Технология: химическая промышленность, металлургия, производство строитель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ных материалов, сельскохозяйственное производство, пищевая промышленность, фармацевтическая промышленность, производство косметических препаратов, производство конструкционных материалов, электронная промышленность,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>.</w:t>
      </w:r>
    </w:p>
    <w:p w:rsidR="00D57A07" w:rsidRPr="008D0C1B" w:rsidRDefault="00D57A07">
      <w:pPr>
        <w:spacing w:after="0" w:line="264" w:lineRule="auto"/>
        <w:ind w:left="120"/>
        <w:jc w:val="both"/>
        <w:rPr>
          <w:lang w:val="ru-RU"/>
        </w:rPr>
      </w:pPr>
    </w:p>
    <w:p w:rsidR="00D57A07" w:rsidRPr="008D0C1B" w:rsidRDefault="00D57A07">
      <w:pPr>
        <w:rPr>
          <w:lang w:val="ru-RU"/>
        </w:rPr>
        <w:sectPr w:rsidR="00D57A07" w:rsidRPr="008D0C1B">
          <w:pgSz w:w="11906" w:h="16383"/>
          <w:pgMar w:top="1134" w:right="850" w:bottom="1134" w:left="1701" w:header="720" w:footer="720" w:gutter="0"/>
          <w:cols w:space="720"/>
        </w:sectPr>
      </w:pPr>
    </w:p>
    <w:p w:rsidR="00D57A07" w:rsidRPr="008D0C1B" w:rsidRDefault="00EF45C7">
      <w:pPr>
        <w:spacing w:after="0" w:line="264" w:lineRule="auto"/>
        <w:ind w:left="120"/>
        <w:jc w:val="both"/>
        <w:rPr>
          <w:lang w:val="ru-RU"/>
        </w:rPr>
      </w:pPr>
      <w:bookmarkStart w:id="6" w:name="block-18566861"/>
      <w:bookmarkEnd w:id="5"/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ПЛАНИРУЕМЫЕ </w:t>
      </w:r>
      <w:r w:rsidRPr="008D0C1B">
        <w:rPr>
          <w:rFonts w:ascii="Times New Roman" w:hAnsi="Times New Roman"/>
          <w:color w:val="000000"/>
          <w:sz w:val="28"/>
          <w:lang w:val="ru-RU"/>
        </w:rPr>
        <w:t>РЕЗУЛЬТАТЫ ОСВОЕНИЯ ПРОГРАММЫ ПО ХИМИИ НА БАЗОВОМ УРОВНЕ СРЕДНЕГО ОБЩЕГО ОБРАЗОВАНИЯ</w:t>
      </w:r>
    </w:p>
    <w:p w:rsidR="00D57A07" w:rsidRPr="008D0C1B" w:rsidRDefault="00D57A07">
      <w:pPr>
        <w:spacing w:after="0" w:line="264" w:lineRule="auto"/>
        <w:ind w:left="120"/>
        <w:jc w:val="both"/>
        <w:rPr>
          <w:lang w:val="ru-RU"/>
        </w:rPr>
      </w:pPr>
    </w:p>
    <w:p w:rsidR="00D57A07" w:rsidRPr="008D0C1B" w:rsidRDefault="00EF45C7">
      <w:pPr>
        <w:spacing w:after="0" w:line="264" w:lineRule="auto"/>
        <w:ind w:left="12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57A07" w:rsidRPr="008D0C1B" w:rsidRDefault="00D57A07">
      <w:pPr>
        <w:spacing w:after="0" w:line="264" w:lineRule="auto"/>
        <w:ind w:left="120"/>
        <w:jc w:val="both"/>
        <w:rPr>
          <w:lang w:val="ru-RU"/>
        </w:rPr>
      </w:pP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ФГОС СОО устанавливает требования к результатам освоения обучающимися программ среднего общего образования (личностным,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метапредметным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и предметным</w:t>
      </w:r>
      <w:r w:rsidRPr="008D0C1B">
        <w:rPr>
          <w:rFonts w:ascii="Times New Roman" w:hAnsi="Times New Roman"/>
          <w:color w:val="000000"/>
          <w:sz w:val="28"/>
          <w:lang w:val="ru-RU"/>
        </w:rPr>
        <w:t>). Научно-методической основой для разработки планируемых результатов освоения программ среднего общего образования является системно-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подход.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В соответствии с системно-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деятельностным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подходом в структуре личностных результатов освоения предм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ета «Химия» на уровне среднего общего образования выделены следующие составляющие: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осознание обучающимися российской гражданской идентичности – готовности к саморазвитию, самостоятельности и самоопределению;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наличие мотивации к обучению;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целенаправленное развитие внутренних убеждений личности на основе ключевых ценностей и исторических традиций базовой науки химии;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готовность и способность обучающихся руководствоваться в своей деятельности ценностно-смысловыми установками, присущими целос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тной системе химического образования;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наличие правосознания экологической культуры и способности ставить цели и строить жизненные планы.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предмета «Химия» достигаются в единстве учебной и воспитательной деятельности в соответ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ствии с гуманистическими, социокультурными, духовно-нравственными ценностями и идеалами российского гражданского общества, принятыми в обществе нормами и правилами поведения, способствующими процессам самопознания, саморазвития и нравственного становления </w:t>
      </w:r>
      <w:r w:rsidRPr="008D0C1B">
        <w:rPr>
          <w:rFonts w:ascii="Times New Roman" w:hAnsi="Times New Roman"/>
          <w:color w:val="000000"/>
          <w:sz w:val="28"/>
          <w:lang w:val="ru-RU"/>
        </w:rPr>
        <w:t>личности обучающихся.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предмета «Химия» отражают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опыта познавательной и практической деятельности обучающихся по реализации принятых в обществе ценностей, в том числе в части: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</w:t>
      </w:r>
      <w:r w:rsidRPr="008D0C1B">
        <w:rPr>
          <w:rFonts w:ascii="Times New Roman" w:hAnsi="Times New Roman"/>
          <w:color w:val="000000"/>
          <w:sz w:val="28"/>
          <w:lang w:val="ru-RU"/>
        </w:rPr>
        <w:t>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осозн</w:t>
      </w:r>
      <w:r w:rsidRPr="008D0C1B">
        <w:rPr>
          <w:rFonts w:ascii="Times New Roman" w:hAnsi="Times New Roman"/>
          <w:color w:val="000000"/>
          <w:sz w:val="28"/>
          <w:lang w:val="ru-RU"/>
        </w:rPr>
        <w:t>ания обучающимися своих конституционных прав и обязанностей, уважения к закону и правопорядку;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готовности к совместной творческой деятельности при создании учебных проектов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, решении учебных и познавательных задач, выполнении химических экспериментов;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способности понимать и принимать мотивы, намерения, логику и аргументы других при анализе различных видов учебной деятельности;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</w:t>
      </w:r>
      <w:r w:rsidRPr="008D0C1B">
        <w:rPr>
          <w:rFonts w:ascii="Times New Roman" w:hAnsi="Times New Roman"/>
          <w:color w:val="000000"/>
          <w:sz w:val="28"/>
          <w:lang w:val="ru-RU"/>
        </w:rPr>
        <w:t>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ценностного отнош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ения к историческому и научному наследию отечественной химии;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уважения к процессу творчества в области теории и практического применения химии, осознания того, что достижения науки есть результат длительных наблюдений, кропотливых экспериментальных поиско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в, постоянного труда учёных и практиков;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интереса и познавательных мотивов в получении и последующем анализе информации о передовых достижениях современной отечественной химии;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нравственного сознания, этического поведе</w:t>
      </w:r>
      <w:r w:rsidRPr="008D0C1B">
        <w:rPr>
          <w:rFonts w:ascii="Times New Roman" w:hAnsi="Times New Roman"/>
          <w:color w:val="000000"/>
          <w:sz w:val="28"/>
          <w:lang w:val="ru-RU"/>
        </w:rPr>
        <w:t>ния;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способности оценивать ситуации, связанные с химическими явлениями, и принимать осознанные решения, ориентируясь на морально-нравственные нормы и ценности;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готовности оценивать своё поведение и поступки своих товарищей с позиций нравственных и правовых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норм и осознание последствий этих поступков;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4) формирования культуры здоровья: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понимания ценностей здорового и безопасного образа жизни, необходимости ответственного отношения к собственному физическому и психическому здоровью;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соблюдения правил безопасн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ого обращения с веществами в быту, повседневной жизни и в трудовой деятельности;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понимания ценности правил индивидуального и коллективного безопасного поведения в ситуациях, угрожающих здоровью и жизни людей;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осознания последствий и неприятия вредных при</w:t>
      </w:r>
      <w:r w:rsidRPr="008D0C1B">
        <w:rPr>
          <w:rFonts w:ascii="Times New Roman" w:hAnsi="Times New Roman"/>
          <w:color w:val="000000"/>
          <w:sz w:val="28"/>
          <w:lang w:val="ru-RU"/>
        </w:rPr>
        <w:t>вычек (употребления алкоголя, наркотиков, курения);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5) трудового воспитания: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коммуникативной компетентности в учебно-исследовательской деятельности, общественно полезной, творческой и других видах деятельности;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установки на активное участие в решении практ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ических задач социальной направленности (в рамках своего класса, школы);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интереса к практическому изучению профессий различного рода, в том числе на основе применения предметных знаний по химии;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уважения к труду, людям труда и результатам трудовой деятел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ьности;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готовности к осознанному выбору индивидуальной траектории образования, будущей профессии и реализации собственных жизненных планов с учётом личностных интересов, способностей к химии, интересов и потребностей общества;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6) экологического воспитания</w:t>
      </w:r>
      <w:r w:rsidRPr="008D0C1B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экологически целесообразного отношения к природе, как источнику существования жизни на Земле;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понимания глобального характера экологических проблем, влияния экономических процессов на состояние природной и социальной среды;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осознания необходимости испол</w:t>
      </w:r>
      <w:r w:rsidRPr="008D0C1B">
        <w:rPr>
          <w:rFonts w:ascii="Times New Roman" w:hAnsi="Times New Roman"/>
          <w:color w:val="000000"/>
          <w:sz w:val="28"/>
          <w:lang w:val="ru-RU"/>
        </w:rPr>
        <w:t>ьзования достижений химии для решения вопросов рационального природопользования;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активного неприятия действий, приносящих вред окружающей природной среде, умения прогнозировать неблагоприятные экологические последствия предпринимаемых действий и предотвращ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ать их;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наличия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коммуникативной и социальной практике, способности и умения активно противостоять ид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еологии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хемофобии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>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7) ценности научного познания: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сформированности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понимания специфики химии как науки, осознания её роли в формировании рационального научного мыш</w:t>
      </w:r>
      <w:r w:rsidRPr="008D0C1B">
        <w:rPr>
          <w:rFonts w:ascii="Times New Roman" w:hAnsi="Times New Roman"/>
          <w:color w:val="000000"/>
          <w:sz w:val="28"/>
          <w:lang w:val="ru-RU"/>
        </w:rPr>
        <w:t>ления, создании целостного представления об окружающем мире как о единстве природы и человека, в познании природных закономерностей и решении проблем сохранения природного равновесия;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убеждённости в особой значимости химии для современной цивилизации: в её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гуманистической направленности и важной роли в создании новой базы материальной культуры, решении глобальных проблем устойчивого развития человечества – сырьевой, энергетической, пищевой и экологической безопасности, в развитии медицины, обеспечении услов</w:t>
      </w:r>
      <w:r w:rsidRPr="008D0C1B">
        <w:rPr>
          <w:rFonts w:ascii="Times New Roman" w:hAnsi="Times New Roman"/>
          <w:color w:val="000000"/>
          <w:sz w:val="28"/>
          <w:lang w:val="ru-RU"/>
        </w:rPr>
        <w:t>ий успешного труда и экологически комфортной жизни каждого члена общества;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естественно-научной грамотности: понимания сущности методов познания, используемых в естественных науках, способности использовать получаемые знания для анализа и объяснения явлений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окружающего мира и </w:t>
      </w: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происходящих в нём изменений, умения делать обоснованные заключения на основе научных фактов и имеющихся данных с целью получения достоверных выводов;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способности самостоятельно использовать химические знания для решения проблем в реаль</w:t>
      </w:r>
      <w:r w:rsidRPr="008D0C1B">
        <w:rPr>
          <w:rFonts w:ascii="Times New Roman" w:hAnsi="Times New Roman"/>
          <w:color w:val="000000"/>
          <w:sz w:val="28"/>
          <w:lang w:val="ru-RU"/>
        </w:rPr>
        <w:t>ных жизненных ситуациях;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интереса к познанию и исследовательской деятельности;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готовности и способности к непрерывному образованию и самообразованию, к активному получению новых знаний по химии в соответствии с жизненными потребностями;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интереса к </w:t>
      </w:r>
      <w:r w:rsidRPr="008D0C1B">
        <w:rPr>
          <w:rFonts w:ascii="Times New Roman" w:hAnsi="Times New Roman"/>
          <w:color w:val="000000"/>
          <w:sz w:val="28"/>
          <w:lang w:val="ru-RU"/>
        </w:rPr>
        <w:t>особенностям труда в различных сферах профессиональной деятельности.</w:t>
      </w:r>
    </w:p>
    <w:p w:rsidR="00D57A07" w:rsidRPr="008D0C1B" w:rsidRDefault="00EF45C7">
      <w:pPr>
        <w:spacing w:after="0"/>
        <w:ind w:left="120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57A07" w:rsidRPr="008D0C1B" w:rsidRDefault="00D57A07">
      <w:pPr>
        <w:spacing w:after="0"/>
        <w:ind w:left="120"/>
        <w:rPr>
          <w:lang w:val="ru-RU"/>
        </w:rPr>
      </w:pP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учебного предмета «Химия» на уровне среднего общего образования включают: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значимые для формирования мировоззрения обучающихся междисциплинарные (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>) общенаучные понятия, отражающие целостность научной картины мира и специфику методов познания, используемых в естественных науках (материя, вещество, энергия, явление, пр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оцесс, система, научный факт, принцип, гипотеза, закономерность, закон, теория, исследование, наблюдение, измерение, эксперимент и другие);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(познавательные, коммуникативные, регулятивные), обеспечивающие формирование функцио</w:t>
      </w:r>
      <w:r w:rsidRPr="008D0C1B">
        <w:rPr>
          <w:rFonts w:ascii="Times New Roman" w:hAnsi="Times New Roman"/>
          <w:color w:val="000000"/>
          <w:sz w:val="28"/>
          <w:lang w:val="ru-RU"/>
        </w:rPr>
        <w:t>нальной грамотности и социальной компетенции обучающихся;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способность обучающихся использовать освоенные междисциплинарные, мировоззренческие знания и универсальные учебные действия в познавательной и социальной практике.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результаты отражают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овладение универсальными учебными познавательными, коммуникативными и регулятивными действиями.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проблему, всестор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онне её рассматривать;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использовать при освоении знаний приёмы логического мышления – выделять характерные признаки поняти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й и устанавливать их взаимосвязь, </w:t>
      </w: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использовать соответствующие понятия для объяснения отдельных фактов и явлений;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выбирать основания и критерии для классификации веществ и химических реакций;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изучаемыми явл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ениями;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строить логические рассуждения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применять в процессе познания, используемые в химии символические (знаков</w:t>
      </w:r>
      <w:r w:rsidRPr="008D0C1B">
        <w:rPr>
          <w:rFonts w:ascii="Times New Roman" w:hAnsi="Times New Roman"/>
          <w:color w:val="000000"/>
          <w:sz w:val="28"/>
          <w:lang w:val="ru-RU"/>
        </w:rPr>
        <w:t>ые) модели, преобразовывать модельные представления – химический знак (символ) элемента, химическая формула, уравнение химической реакции – при решении учебных познавательных и практических задач, применять названные модельные представления для выявления х</w:t>
      </w:r>
      <w:r w:rsidRPr="008D0C1B">
        <w:rPr>
          <w:rFonts w:ascii="Times New Roman" w:hAnsi="Times New Roman"/>
          <w:color w:val="000000"/>
          <w:sz w:val="28"/>
          <w:lang w:val="ru-RU"/>
        </w:rPr>
        <w:t>арактерных признаков изучаемых веществ и химических реакций.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владеть основами методов научного познания веществ и химических реакций;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формулировать цели и задачи исследования, использовать поставленные и самостоятельн</w:t>
      </w:r>
      <w:r w:rsidRPr="008D0C1B">
        <w:rPr>
          <w:rFonts w:ascii="Times New Roman" w:hAnsi="Times New Roman"/>
          <w:color w:val="000000"/>
          <w:sz w:val="28"/>
          <w:lang w:val="ru-RU"/>
        </w:rPr>
        <w:t>о сформулированные вопросы в качестве инструмента познания и основы для формирования гипотезы по проверке правильности высказываемых суждений;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владеть навыками самостоятельного планирования и проведения ученических экспериментов, совершенствовать умения на</w:t>
      </w:r>
      <w:r w:rsidRPr="008D0C1B">
        <w:rPr>
          <w:rFonts w:ascii="Times New Roman" w:hAnsi="Times New Roman"/>
          <w:color w:val="000000"/>
          <w:sz w:val="28"/>
          <w:lang w:val="ru-RU"/>
        </w:rPr>
        <w:t>блюдать за ходом процесса, самостоятельно прогнозировать его результат, формулировать обобщения и выводы относительно достоверности результатов исследования, составлять обоснованный отчёт о проделанной работе;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приобретать опыт ученической исследовательской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и проектной деятельности, проявлять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ориентироваться в различных источниках информации (научно-популярная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литература химического содержания, справочные пособия, ресурсы Интернета), анализировать информацию различных видов и форм представления, критически оценивать её достоверность и непротиворечивость;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запросы и применять различные методы при п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оиске и отборе информации, необходимой для выполнения учебных задач определённого типа;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приобретать опыт использования информационно-коммуникативных технологий и различных поисковых систем;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</w:t>
      </w:r>
      <w:r w:rsidRPr="008D0C1B">
        <w:rPr>
          <w:rFonts w:ascii="Times New Roman" w:hAnsi="Times New Roman"/>
          <w:color w:val="000000"/>
          <w:sz w:val="28"/>
          <w:lang w:val="ru-RU"/>
        </w:rPr>
        <w:t>ии (схемы, графики, диаграммы, таблицы, рисунки и другие);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использовать научный язык в качестве средства при работе с химической информацией: применять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(физические и математические) знаки и символы, формулы, аббревиатуры, номенклатуру;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использовать и преобразовывать знаково-символические средства наглядности.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задавать вопросы по существу обсуждаемой темы в ходе диалога и/или дискуссии, высказывать идеи, формулировать свои предложения </w:t>
      </w:r>
      <w:r w:rsidRPr="008D0C1B">
        <w:rPr>
          <w:rFonts w:ascii="Times New Roman" w:hAnsi="Times New Roman"/>
          <w:color w:val="000000"/>
          <w:sz w:val="28"/>
          <w:lang w:val="ru-RU"/>
        </w:rPr>
        <w:t>относительно выполнения предложенной задачи;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выступать с презентацией результатов познавательной деятельности, полученных самостоятельно или совместно со сверстниками при выполнении химического эксперимента, практической работы по исследованию свойств изуч</w:t>
      </w:r>
      <w:r w:rsidRPr="008D0C1B">
        <w:rPr>
          <w:rFonts w:ascii="Times New Roman" w:hAnsi="Times New Roman"/>
          <w:color w:val="000000"/>
          <w:sz w:val="28"/>
          <w:lang w:val="ru-RU"/>
        </w:rPr>
        <w:t>аемых веществ,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мнениями.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самостоятельно планировать и осущес</w:t>
      </w:r>
      <w:r w:rsidRPr="008D0C1B">
        <w:rPr>
          <w:rFonts w:ascii="Times New Roman" w:hAnsi="Times New Roman"/>
          <w:color w:val="000000"/>
          <w:sz w:val="28"/>
          <w:lang w:val="ru-RU"/>
        </w:rPr>
        <w:t>твлять свою познавательную деятельность, определяя её цели и задачи, контролировать и по мере необходимости корректировать предлагаемый алгоритм действий при выполнении учебных и исследовательских задач, выбирать наиболее эффективный способ их решения с уч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ётом получения новых знаний о веществах и химических реакциях;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осуществлять самоконтроль своей деятельности на основе самоанализа и самооценки.</w:t>
      </w:r>
    </w:p>
    <w:p w:rsidR="00D57A07" w:rsidRPr="008D0C1B" w:rsidRDefault="00D57A07">
      <w:pPr>
        <w:spacing w:after="0"/>
        <w:ind w:left="120"/>
        <w:rPr>
          <w:lang w:val="ru-RU"/>
        </w:rPr>
      </w:pPr>
    </w:p>
    <w:p w:rsidR="00D57A07" w:rsidRPr="008D0C1B" w:rsidRDefault="00EF45C7">
      <w:pPr>
        <w:spacing w:after="0"/>
        <w:ind w:left="120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57A07" w:rsidRPr="008D0C1B" w:rsidRDefault="00D57A07">
      <w:pPr>
        <w:spacing w:after="0"/>
        <w:ind w:left="120"/>
        <w:rPr>
          <w:lang w:val="ru-RU"/>
        </w:rPr>
      </w:pPr>
    </w:p>
    <w:p w:rsidR="00D57A07" w:rsidRPr="008D0C1B" w:rsidRDefault="00EF45C7">
      <w:pPr>
        <w:spacing w:after="0" w:line="264" w:lineRule="auto"/>
        <w:ind w:left="12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D57A07" w:rsidRPr="008D0C1B" w:rsidRDefault="00D57A07">
      <w:pPr>
        <w:spacing w:after="0" w:line="264" w:lineRule="auto"/>
        <w:ind w:left="120"/>
        <w:jc w:val="both"/>
        <w:rPr>
          <w:lang w:val="ru-RU"/>
        </w:rPr>
      </w:pP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курса «Органическая химия» отражают: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</w:t>
      </w:r>
      <w:r w:rsidRPr="008D0C1B">
        <w:rPr>
          <w:rFonts w:ascii="Times New Roman" w:hAnsi="Times New Roman"/>
          <w:color w:val="000000"/>
          <w:sz w:val="28"/>
          <w:lang w:val="ru-RU"/>
        </w:rPr>
        <w:t>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представлений о химической составляющей естественно-научной картины мира, роли химии в познании явлений природы, </w:t>
      </w: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в формировании мышления и культуры личности, её функциональной грамотности, необходимой для решения практических задач и экологически о</w:t>
      </w:r>
      <w:r w:rsidRPr="008D0C1B">
        <w:rPr>
          <w:rFonts w:ascii="Times New Roman" w:hAnsi="Times New Roman"/>
          <w:color w:val="000000"/>
          <w:sz w:val="28"/>
          <w:lang w:val="ru-RU"/>
        </w:rPr>
        <w:t>боснованного отношения к своему здоровью и природной среде;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 xml:space="preserve">владение системой химических знаний, которая включает: основополагающие понятия (химический элемент, атом, электронная оболочка атома, молекула, валентность,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>, химическая свя</w:t>
      </w:r>
      <w:r w:rsidRPr="008D0C1B">
        <w:rPr>
          <w:rFonts w:ascii="Times New Roman" w:hAnsi="Times New Roman"/>
          <w:color w:val="000000"/>
          <w:sz w:val="28"/>
          <w:lang w:val="ru-RU"/>
        </w:rPr>
        <w:t>зь, структурная формула (развёрнутая и сокращённая), моль, молярная масса, молярный объём, углеродный скелет, функциональная группа, радикал, изомерия, изомеры, гомологический ряд, гомологи, углеводороды, кислород и азотсодержащие соединения, мономер, поли</w:t>
      </w:r>
      <w:r w:rsidRPr="008D0C1B">
        <w:rPr>
          <w:rFonts w:ascii="Times New Roman" w:hAnsi="Times New Roman"/>
          <w:color w:val="000000"/>
          <w:sz w:val="28"/>
          <w:lang w:val="ru-RU"/>
        </w:rPr>
        <w:t>мер, структурное звено, высокомолекулярные соединения); теории и законы (теория строения органических веществ А. М. Бутлерова, закон сохранения массы веществ); закономерности, символический язык химии; мировоззренческие знания, лежащие в основе понимания п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ричинности и системности химических явлений,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фактологические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сведения о свойствах, составе, получении и безопасном использовании важнейших органических веществ в быту и практической деятельности человека;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выявлять характерные призна</w:t>
      </w:r>
      <w:r w:rsidRPr="008D0C1B">
        <w:rPr>
          <w:rFonts w:ascii="Times New Roman" w:hAnsi="Times New Roman"/>
          <w:color w:val="000000"/>
          <w:sz w:val="28"/>
          <w:lang w:val="ru-RU"/>
        </w:rPr>
        <w:t>ки понятий, устанавливать их взаимосвязь, использовать соответствующие понятия при описании состава, строения и превращений органических соединений;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использовать химическую символику для составления молекулярных и структурных (развё</w:t>
      </w:r>
      <w:r w:rsidRPr="008D0C1B">
        <w:rPr>
          <w:rFonts w:ascii="Times New Roman" w:hAnsi="Times New Roman"/>
          <w:color w:val="000000"/>
          <w:sz w:val="28"/>
          <w:lang w:val="ru-RU"/>
        </w:rPr>
        <w:t>рнутой, сокращённой) формул органических веществ и уравнений химических реакций, изготавливать модели молекул органических веществ для иллюстрации их химического и пространственного строения;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устанавливать принадлежность изученных о</w:t>
      </w:r>
      <w:r w:rsidRPr="008D0C1B">
        <w:rPr>
          <w:rFonts w:ascii="Times New Roman" w:hAnsi="Times New Roman"/>
          <w:color w:val="000000"/>
          <w:sz w:val="28"/>
          <w:lang w:val="ru-RU"/>
        </w:rPr>
        <w:t>рганических веществ по их составу и строению к определённому классу/группе соединений (углеводороды, кислород и азотсодержащие соединения, высокомолекулярные соединения), давать им названия по систематической номенклатуре (</w:t>
      </w:r>
      <w:r>
        <w:rPr>
          <w:rFonts w:ascii="Times New Roman" w:hAnsi="Times New Roman"/>
          <w:color w:val="000000"/>
          <w:sz w:val="28"/>
        </w:rPr>
        <w:t>IUPAC</w:t>
      </w:r>
      <w:r w:rsidRPr="008D0C1B">
        <w:rPr>
          <w:rFonts w:ascii="Times New Roman" w:hAnsi="Times New Roman"/>
          <w:color w:val="000000"/>
          <w:sz w:val="28"/>
          <w:lang w:val="ru-RU"/>
        </w:rPr>
        <w:t>), а также приводить тривиал</w:t>
      </w:r>
      <w:r w:rsidRPr="008D0C1B">
        <w:rPr>
          <w:rFonts w:ascii="Times New Roman" w:hAnsi="Times New Roman"/>
          <w:color w:val="000000"/>
          <w:sz w:val="28"/>
          <w:lang w:val="ru-RU"/>
        </w:rPr>
        <w:t>ьные названия отдельных органических веществ (этилен, пропилен, ацетилен, этиленгликоль, глицерин, фенол, формальдегид, ацетальдегид, муравьиная кислота, уксусная кислота, олеиновая кислота, стеариновая кислота, глюкоза, фруктоза, крахмал, целлюлоза, глици</w:t>
      </w:r>
      <w:r w:rsidRPr="008D0C1B">
        <w:rPr>
          <w:rFonts w:ascii="Times New Roman" w:hAnsi="Times New Roman"/>
          <w:color w:val="000000"/>
          <w:sz w:val="28"/>
          <w:lang w:val="ru-RU"/>
        </w:rPr>
        <w:t>н);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умения определять виды химической связи в органических соединениях (одинарные и кратные);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умения применять положения теории строения органических веществ А. М. Бутлерова для объяснения зависимости свойств веществ от и</w:t>
      </w:r>
      <w:r w:rsidRPr="008D0C1B">
        <w:rPr>
          <w:rFonts w:ascii="Times New Roman" w:hAnsi="Times New Roman"/>
          <w:color w:val="000000"/>
          <w:sz w:val="28"/>
          <w:lang w:val="ru-RU"/>
        </w:rPr>
        <w:t>х состава и строения; закон сохранения массы веществ;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характеризовать состав, строение, физические и химические свойства типичных представителей различных классов органических веществ (метан, этан, этилен, пропилен, ацетилен, </w:t>
      </w:r>
      <w:r w:rsidRPr="008D0C1B">
        <w:rPr>
          <w:rFonts w:ascii="Times New Roman" w:hAnsi="Times New Roman"/>
          <w:color w:val="000000"/>
          <w:sz w:val="28"/>
          <w:lang w:val="ru-RU"/>
        </w:rPr>
        <w:t>бутадиен-1,3, метилбутадиен-1,3, бензол, метанол, этанол, этиленгликоль, глицерин, фенол, ацетальдегид, муравьиная и уксусная кислоты, глюкоза, крахмал, целлюлоза, аминоуксусная кислота), иллюстрировать генетическую связь между ними уравнениями соответству</w:t>
      </w:r>
      <w:r w:rsidRPr="008D0C1B">
        <w:rPr>
          <w:rFonts w:ascii="Times New Roman" w:hAnsi="Times New Roman"/>
          <w:color w:val="000000"/>
          <w:sz w:val="28"/>
          <w:lang w:val="ru-RU"/>
        </w:rPr>
        <w:t>ющих химических реакций с использованием структурных формул;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умения характеризовать источники углеводородного сырья (нефть, природный газ, уголь), способы их переработки и практическое применение продуктов переработки;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</w:t>
      </w:r>
      <w:r w:rsidRPr="008D0C1B">
        <w:rPr>
          <w:rFonts w:ascii="Times New Roman" w:hAnsi="Times New Roman"/>
          <w:color w:val="000000"/>
          <w:sz w:val="28"/>
          <w:lang w:val="ru-RU"/>
        </w:rPr>
        <w:t>ний проводить вычисления по химическим уравнениям (массы, объёма, количества исходного вещества или продукта реакции по известным массе, объёму, количеству одного из исходных веществ или продуктов реакции);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владеть системой знаний о</w:t>
      </w:r>
      <w:r w:rsidRPr="008D0C1B">
        <w:rPr>
          <w:rFonts w:ascii="Times New Roman" w:hAnsi="Times New Roman"/>
          <w:color w:val="000000"/>
          <w:sz w:val="28"/>
          <w:lang w:val="ru-RU"/>
        </w:rPr>
        <w:t>б основных методах научного познания, используемых в химии при изучении веществ и химических явлений (наблюдение, измерение, эксперимент, моделирование), использовать системные химические знания для принятия решений в конкретных жизненных ситуациях, связан</w:t>
      </w:r>
      <w:r w:rsidRPr="008D0C1B">
        <w:rPr>
          <w:rFonts w:ascii="Times New Roman" w:hAnsi="Times New Roman"/>
          <w:color w:val="000000"/>
          <w:sz w:val="28"/>
          <w:lang w:val="ru-RU"/>
        </w:rPr>
        <w:t>ных с веществами и их применением;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планировать и выполнять химический эксперимент (превращения органических веществ при нагревании, получение этилена и изучение его свойств, качественные реакции органических веществ, денатурация белков при нагревании, цветные реакции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белков) в соответствии с правилами техники безопасности при обращении с веществами и лабораторным оборудованием, представлять результаты химического эксперимента в форме записи уравнений соответствующих реакций и формулировать выводы на основе этих резуль</w:t>
      </w:r>
      <w:r w:rsidRPr="008D0C1B">
        <w:rPr>
          <w:rFonts w:ascii="Times New Roman" w:hAnsi="Times New Roman"/>
          <w:color w:val="000000"/>
          <w:sz w:val="28"/>
          <w:lang w:val="ru-RU"/>
        </w:rPr>
        <w:t>татов;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критически анализировать химическую информацию, получаемую из разных источников (средства массовой информации, Интернет и других);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соблюдать правила экологически целесообразного поведения в быту и труд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овой деятельности в целях сохранения своего здоровья и окружающей природной среды, осознавать </w:t>
      </w: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опасность воздействия на живые организмы определённых органических веществ, понимая смысл показателя ПДК, пояснять на примерах способы уменьшения и предотвращения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их вредного воздействия на организм человека;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для обучающихся с ограниченными возможностями здоровья: умение применять знания об основных доступных методах познания веществ и химических явлений;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для слепых и слабовидящих обучающихся: умение использовать р</w:t>
      </w:r>
      <w:r w:rsidRPr="008D0C1B">
        <w:rPr>
          <w:rFonts w:ascii="Times New Roman" w:hAnsi="Times New Roman"/>
          <w:color w:val="000000"/>
          <w:sz w:val="28"/>
          <w:lang w:val="ru-RU"/>
        </w:rPr>
        <w:t>ельефно-точечную систему обозначений Л. Брайля для записи химических формул.</w:t>
      </w:r>
    </w:p>
    <w:p w:rsidR="00D57A07" w:rsidRPr="008D0C1B" w:rsidRDefault="00D57A07">
      <w:pPr>
        <w:spacing w:after="0" w:line="264" w:lineRule="auto"/>
        <w:ind w:left="120"/>
        <w:jc w:val="both"/>
        <w:rPr>
          <w:lang w:val="ru-RU"/>
        </w:rPr>
      </w:pPr>
    </w:p>
    <w:p w:rsidR="00D57A07" w:rsidRPr="008D0C1B" w:rsidRDefault="00EF45C7">
      <w:pPr>
        <w:spacing w:after="0" w:line="264" w:lineRule="auto"/>
        <w:ind w:left="120"/>
        <w:jc w:val="both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D57A07" w:rsidRPr="008D0C1B" w:rsidRDefault="00D57A07">
      <w:pPr>
        <w:spacing w:after="0" w:line="264" w:lineRule="auto"/>
        <w:ind w:left="120"/>
        <w:jc w:val="both"/>
        <w:rPr>
          <w:lang w:val="ru-RU"/>
        </w:rPr>
      </w:pP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курса «Общая и неорганическая химия» отражают: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представлений: о химической составляющей естественно-научной картины мира</w:t>
      </w:r>
      <w:r w:rsidRPr="008D0C1B">
        <w:rPr>
          <w:rFonts w:ascii="Times New Roman" w:hAnsi="Times New Roman"/>
          <w:color w:val="000000"/>
          <w:sz w:val="28"/>
          <w:lang w:val="ru-RU"/>
        </w:rPr>
        <w:t>, роли химии в познании явлений природы, в формировании мышления и культуры личности, её функциональной грамотности, необходимой для решения практических задач и экологически обоснованного отношения к своему здоровью и природной среде;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владение системой хи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мических знаний, которая включает: основополагающие понятия (химический элемент, атом, изотоп, </w:t>
      </w:r>
      <w:r>
        <w:rPr>
          <w:rFonts w:ascii="Times New Roman" w:hAnsi="Times New Roman"/>
          <w:color w:val="000000"/>
          <w:sz w:val="28"/>
        </w:rPr>
        <w:t>s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- электронные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орбитали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атомов, ион, молекула, моль, молярный объём, валентность,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>, степень окисления, химическая связь (ковалентна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я, ионная, металлическая, водородная), кристаллическая решётка, типы химических реакций, раствор, электролиты,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>, электролитическая диссоциация, окислитель, восстановитель, скорость химической реакции, химическое равновесие); теории и законы (т</w:t>
      </w:r>
      <w:r w:rsidRPr="008D0C1B">
        <w:rPr>
          <w:rFonts w:ascii="Times New Roman" w:hAnsi="Times New Roman"/>
          <w:color w:val="000000"/>
          <w:sz w:val="28"/>
          <w:lang w:val="ru-RU"/>
        </w:rPr>
        <w:t>еория электролитической диссоциации, периодический закон Д. И. Менделеева, закон сохранения массы веществ, закон сохранения и превращения энергии при химических реакциях), закономерности, символический язык химии, мировоззренческие знания, лежащие в основе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понимания причинности и системности химических явлений,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фактологические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сведения о свойствах, составе, получении и безопасном использовании важнейших неорганических веществ в быту и практической деятельности человека;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выявлять хара</w:t>
      </w:r>
      <w:r w:rsidRPr="008D0C1B">
        <w:rPr>
          <w:rFonts w:ascii="Times New Roman" w:hAnsi="Times New Roman"/>
          <w:color w:val="000000"/>
          <w:sz w:val="28"/>
          <w:lang w:val="ru-RU"/>
        </w:rPr>
        <w:t>ктерные признаки понятий, устанавливать их взаимосвязь, использовать соответствующие понятия при описании неорганических веществ и их превращений;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использовать химическую символику для составления формул веществ и уравнений химическ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их реакций, </w:t>
      </w: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систематическую номенклатуру (</w:t>
      </w:r>
      <w:r>
        <w:rPr>
          <w:rFonts w:ascii="Times New Roman" w:hAnsi="Times New Roman"/>
          <w:color w:val="000000"/>
          <w:sz w:val="28"/>
        </w:rPr>
        <w:t>IUPAC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) и тривиальные названия отдельных неорганических веществ (угарный газ, углекислый газ, аммиак,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гашёная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известь, негашёная известь, питьевая сода, пирит и другие);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определять валентност</w:t>
      </w:r>
      <w:r w:rsidRPr="008D0C1B">
        <w:rPr>
          <w:rFonts w:ascii="Times New Roman" w:hAnsi="Times New Roman"/>
          <w:color w:val="000000"/>
          <w:sz w:val="28"/>
          <w:lang w:val="ru-RU"/>
        </w:rPr>
        <w:t>ь и степень окисления химических элементов в соединениях различного состава, вид химической связи (ковалентная, ионная, металлическая, водородная) в соединениях, тип кристаллической решётки конкретного вещества (атомная, молекулярная, ионная, металлическая</w:t>
      </w:r>
      <w:r w:rsidRPr="008D0C1B">
        <w:rPr>
          <w:rFonts w:ascii="Times New Roman" w:hAnsi="Times New Roman"/>
          <w:color w:val="000000"/>
          <w:sz w:val="28"/>
          <w:lang w:val="ru-RU"/>
        </w:rPr>
        <w:t>), характер среды в водных растворах неорганических соединений;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устанавливать принадлежность неорганических веществ по их составу к определённому классу/группе соединений (простые вещества – металлы и неметаллы, оксиды, основания, к</w:t>
      </w:r>
      <w:r w:rsidRPr="008D0C1B">
        <w:rPr>
          <w:rFonts w:ascii="Times New Roman" w:hAnsi="Times New Roman"/>
          <w:color w:val="000000"/>
          <w:sz w:val="28"/>
          <w:lang w:val="ru-RU"/>
        </w:rPr>
        <w:t>ислоты, амфотерные гидроксиды, соли);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раскрывать смысл периодического закона Д. И. Менделеева и демонстрировать его систематизирующую, объяснительную и прогностическую функции;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характеризовать электронное ст</w:t>
      </w:r>
      <w:r w:rsidRPr="008D0C1B">
        <w:rPr>
          <w:rFonts w:ascii="Times New Roman" w:hAnsi="Times New Roman"/>
          <w:color w:val="000000"/>
          <w:sz w:val="28"/>
          <w:lang w:val="ru-RU"/>
        </w:rPr>
        <w:t>роение атомов химических элементов 1–4 периодов Периодической системы химических элементов Д. И. Менделеева, используя понятия «</w:t>
      </w:r>
      <w:r>
        <w:rPr>
          <w:rFonts w:ascii="Times New Roman" w:hAnsi="Times New Roman"/>
          <w:color w:val="000000"/>
          <w:sz w:val="28"/>
        </w:rPr>
        <w:t>s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-электронные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орбитали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>», «энергетические уровни», объяснять закономерности изменения свойств химических элементов и их с</w:t>
      </w:r>
      <w:r w:rsidRPr="008D0C1B">
        <w:rPr>
          <w:rFonts w:ascii="Times New Roman" w:hAnsi="Times New Roman"/>
          <w:color w:val="000000"/>
          <w:sz w:val="28"/>
          <w:lang w:val="ru-RU"/>
        </w:rPr>
        <w:t>оединений по периодам и группам Периодической системы химических элементов Д. И. Менделеева;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характеризовать (описывать) общие химические свойства неорганических веществ различных классов, подтверждать существование генетической свя</w:t>
      </w:r>
      <w:r w:rsidRPr="008D0C1B">
        <w:rPr>
          <w:rFonts w:ascii="Times New Roman" w:hAnsi="Times New Roman"/>
          <w:color w:val="000000"/>
          <w:sz w:val="28"/>
          <w:lang w:val="ru-RU"/>
        </w:rPr>
        <w:t>зи между неорганическими веществами с помощью уравнений соответствующих химических реакций;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умения классифицировать химические реакции по различным признакам (числу и составу реагирующих веществ, тепловому эффекту реакции, изменению степен</w:t>
      </w:r>
      <w:r w:rsidRPr="008D0C1B">
        <w:rPr>
          <w:rFonts w:ascii="Times New Roman" w:hAnsi="Times New Roman"/>
          <w:color w:val="000000"/>
          <w:sz w:val="28"/>
          <w:lang w:val="ru-RU"/>
        </w:rPr>
        <w:t>ей окисления элементов, обратимости реакции, участию катализатора);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составлять уравнения реакций различных типов, полные и сокращённые уравнения реакций ионного обмена, учитывая условия, при которых эти реакции идут до конца; 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</w:t>
      </w:r>
      <w:r w:rsidRPr="008D0C1B">
        <w:rPr>
          <w:rFonts w:ascii="Times New Roman" w:hAnsi="Times New Roman"/>
          <w:color w:val="000000"/>
          <w:sz w:val="28"/>
          <w:lang w:val="ru-RU"/>
        </w:rPr>
        <w:t>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проводить реакции, подтверждающие качественный состав различных неорганических веществ, распознавать опытным </w:t>
      </w:r>
      <w:proofErr w:type="gramStart"/>
      <w:r w:rsidRPr="008D0C1B">
        <w:rPr>
          <w:rFonts w:ascii="Times New Roman" w:hAnsi="Times New Roman"/>
          <w:color w:val="000000"/>
          <w:sz w:val="28"/>
          <w:lang w:val="ru-RU"/>
        </w:rPr>
        <w:t>путём ионы</w:t>
      </w:r>
      <w:proofErr w:type="gramEnd"/>
      <w:r w:rsidRPr="008D0C1B">
        <w:rPr>
          <w:rFonts w:ascii="Times New Roman" w:hAnsi="Times New Roman"/>
          <w:color w:val="000000"/>
          <w:sz w:val="28"/>
          <w:lang w:val="ru-RU"/>
        </w:rPr>
        <w:t>, присутствующие в водных растворах неорганических веществ;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раскрывать сущность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>-в</w:t>
      </w:r>
      <w:r w:rsidRPr="008D0C1B">
        <w:rPr>
          <w:rFonts w:ascii="Times New Roman" w:hAnsi="Times New Roman"/>
          <w:color w:val="000000"/>
          <w:sz w:val="28"/>
          <w:lang w:val="ru-RU"/>
        </w:rPr>
        <w:t>осстановительных реакций посредством составления электронного баланса этих реакций;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объяснять зависимость скорости химической реакции от различных факторов; характер смещения химического равновесия в зависимости от внешнего воздейст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вия (принцип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Ле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Шателье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>);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характеризовать химические процессы, лежащие в основе промышленного получения серной кислоты, аммиака, а также </w:t>
      </w: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представлений об общих научных принципах и экологических проблемах химического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производства;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проводить вычисления с использованием понятия «массовая доля вещества в растворе», объёмных отношений газов при химических реакциях, массы вещества или объёма газов по известному количеству вещества, массе или объёму </w:t>
      </w:r>
      <w:r w:rsidRPr="008D0C1B">
        <w:rPr>
          <w:rFonts w:ascii="Times New Roman" w:hAnsi="Times New Roman"/>
          <w:color w:val="000000"/>
          <w:sz w:val="28"/>
          <w:lang w:val="ru-RU"/>
        </w:rPr>
        <w:t>одного из участвующих в реакции веществ, теплового эффекта реакции на основе законов сохранения массы веществ, превращения и сохранения энергии;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соблюдать правила пользования химической посудой и лабораторным оборудованием, а также </w:t>
      </w:r>
      <w:r w:rsidRPr="008D0C1B">
        <w:rPr>
          <w:rFonts w:ascii="Times New Roman" w:hAnsi="Times New Roman"/>
          <w:color w:val="000000"/>
          <w:sz w:val="28"/>
          <w:lang w:val="ru-RU"/>
        </w:rPr>
        <w:t>правила обращения с веществами в соответствии с инструкциями по выполнению лабораторных химических опытов;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планировать и выполнять химический эксперимент (разложение пероксида водорода в присутствии катализатора, определение среды </w:t>
      </w:r>
      <w:r w:rsidRPr="008D0C1B">
        <w:rPr>
          <w:rFonts w:ascii="Times New Roman" w:hAnsi="Times New Roman"/>
          <w:color w:val="000000"/>
          <w:sz w:val="28"/>
          <w:lang w:val="ru-RU"/>
        </w:rPr>
        <w:t>растворов веществ с помощью универсального индикатора, влияние различных факторов на скорость химической реакции, реакции ионного обмена, качественные реакции на сульфат-, карбонат- и хлорид-анионы, на катион аммония, решение экспериментальных задач по тем</w:t>
      </w:r>
      <w:r w:rsidRPr="008D0C1B">
        <w:rPr>
          <w:rFonts w:ascii="Times New Roman" w:hAnsi="Times New Roman"/>
          <w:color w:val="000000"/>
          <w:sz w:val="28"/>
          <w:lang w:val="ru-RU"/>
        </w:rPr>
        <w:t>ам «Металлы» и «Неметаллы») в соответствии с правилами техники безопасности при обращении с веществами и лабораторным оборудованием, представлять результаты химического эксперимента в форме записи уравнений соответствующих реакций и формулировать выводы на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 основе этих результатов;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критически анализировать химическую информацию, получаемую из разных источников (средства массовой коммуникации, Интернет и других);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D0C1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D0C1B">
        <w:rPr>
          <w:rFonts w:ascii="Times New Roman" w:hAnsi="Times New Roman"/>
          <w:color w:val="000000"/>
          <w:sz w:val="28"/>
          <w:lang w:val="ru-RU"/>
        </w:rPr>
        <w:t xml:space="preserve"> умений соблюдать правила экологически целесообразного по</w:t>
      </w:r>
      <w:r w:rsidRPr="008D0C1B">
        <w:rPr>
          <w:rFonts w:ascii="Times New Roman" w:hAnsi="Times New Roman"/>
          <w:color w:val="000000"/>
          <w:sz w:val="28"/>
          <w:lang w:val="ru-RU"/>
        </w:rPr>
        <w:t xml:space="preserve">ведения в быту и трудовой деятельности в целях сохранения своего здоровья и окружающей природной среды, осознавать опасность воздействия на живые организмы определённых веществ, понимая </w:t>
      </w:r>
      <w:r w:rsidRPr="008D0C1B">
        <w:rPr>
          <w:rFonts w:ascii="Times New Roman" w:hAnsi="Times New Roman"/>
          <w:color w:val="000000"/>
          <w:sz w:val="28"/>
          <w:lang w:val="ru-RU"/>
        </w:rPr>
        <w:lastRenderedPageBreak/>
        <w:t>смысл показателя ПДК, пояснять на примерах способы уменьшения и предот</w:t>
      </w:r>
      <w:r w:rsidRPr="008D0C1B">
        <w:rPr>
          <w:rFonts w:ascii="Times New Roman" w:hAnsi="Times New Roman"/>
          <w:color w:val="000000"/>
          <w:sz w:val="28"/>
          <w:lang w:val="ru-RU"/>
        </w:rPr>
        <w:t>вращения их вредного воздействия на организм человека;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для обучающихся с ограниченными возможностями здоровья: умение применять знания об основных доступных методах познания веществ и химических явлений;</w:t>
      </w:r>
    </w:p>
    <w:p w:rsidR="00D57A07" w:rsidRPr="008D0C1B" w:rsidRDefault="00EF45C7">
      <w:pPr>
        <w:spacing w:after="0" w:line="264" w:lineRule="auto"/>
        <w:ind w:firstLine="600"/>
        <w:jc w:val="both"/>
        <w:rPr>
          <w:lang w:val="ru-RU"/>
        </w:rPr>
      </w:pPr>
      <w:r w:rsidRPr="008D0C1B">
        <w:rPr>
          <w:rFonts w:ascii="Times New Roman" w:hAnsi="Times New Roman"/>
          <w:color w:val="000000"/>
          <w:sz w:val="28"/>
          <w:lang w:val="ru-RU"/>
        </w:rPr>
        <w:t>для слепых и слабовидящих обучающихся: умение исполь</w:t>
      </w:r>
      <w:r w:rsidRPr="008D0C1B">
        <w:rPr>
          <w:rFonts w:ascii="Times New Roman" w:hAnsi="Times New Roman"/>
          <w:color w:val="000000"/>
          <w:sz w:val="28"/>
          <w:lang w:val="ru-RU"/>
        </w:rPr>
        <w:t>зовать рельефно-точечную систему обозначений Л. Брайля для записи химических формул.</w:t>
      </w:r>
    </w:p>
    <w:p w:rsidR="00D57A07" w:rsidRPr="008D0C1B" w:rsidRDefault="00D57A07">
      <w:pPr>
        <w:rPr>
          <w:lang w:val="ru-RU"/>
        </w:rPr>
        <w:sectPr w:rsidR="00D57A07" w:rsidRPr="008D0C1B">
          <w:pgSz w:w="11906" w:h="16383"/>
          <w:pgMar w:top="1134" w:right="850" w:bottom="1134" w:left="1701" w:header="720" w:footer="720" w:gutter="0"/>
          <w:cols w:space="720"/>
        </w:sectPr>
      </w:pPr>
    </w:p>
    <w:p w:rsidR="00D57A07" w:rsidRDefault="00EF45C7">
      <w:pPr>
        <w:spacing w:after="0"/>
        <w:ind w:left="120"/>
      </w:pPr>
      <w:bookmarkStart w:id="7" w:name="block-18566862"/>
      <w:bookmarkEnd w:id="6"/>
      <w:r w:rsidRPr="008D0C1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57A07" w:rsidRDefault="00EF45C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0"/>
        <w:gridCol w:w="4446"/>
        <w:gridCol w:w="1610"/>
        <w:gridCol w:w="1841"/>
        <w:gridCol w:w="1910"/>
        <w:gridCol w:w="2785"/>
      </w:tblGrid>
      <w:tr w:rsidR="00D57A07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7A07" w:rsidRDefault="00D57A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7A07" w:rsidRDefault="00D57A07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7A07" w:rsidRDefault="00D57A07"/>
        </w:tc>
      </w:tr>
      <w:tr w:rsidR="00D57A07" w:rsidRPr="008D0C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D0C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Теоретические основы органической химии</w:t>
            </w:r>
          </w:p>
        </w:tc>
      </w:tr>
      <w:tr w:rsidR="00D57A0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органической химии. Теория строения органических соединений А. М. Бутлерова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7A07" w:rsidRDefault="00D57A07"/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Углеводороды</w:t>
            </w:r>
            <w:proofErr w:type="spellEnd"/>
          </w:p>
        </w:tc>
      </w:tr>
      <w:tr w:rsidR="00D57A0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углеводороды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алканы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Непредельные углеводороды: </w:t>
            </w:r>
            <w:proofErr w:type="spellStart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алкены</w:t>
            </w:r>
            <w:proofErr w:type="spellEnd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алкадиены</w:t>
            </w:r>
            <w:proofErr w:type="spellEnd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алкины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Ароматические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углеводороды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источники углеводородов и их переработка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7A07" w:rsidRDefault="00D57A07"/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Кислородсодержащие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органические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D57A0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Спирты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Фенол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Альдегиды. Карбоновые кислоты. Сложные эфиры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7A07" w:rsidRDefault="00D57A07"/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Азотсодержащие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органические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D57A0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Аминокислоты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Белки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7A07" w:rsidRDefault="00D57A07"/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Высокомолекулярные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D57A0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Пластмассы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Каучуки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Волокна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7A07" w:rsidRDefault="00D57A07"/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D57A07" w:rsidRDefault="00D57A07"/>
        </w:tc>
      </w:tr>
    </w:tbl>
    <w:p w:rsidR="00D57A07" w:rsidRDefault="00D57A07">
      <w:pPr>
        <w:sectPr w:rsidR="00D57A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57A07" w:rsidRDefault="00EF45C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D57A0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7A07" w:rsidRDefault="00D57A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7A07" w:rsidRDefault="00D57A07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7A07" w:rsidRDefault="00D57A07"/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химии</w:t>
            </w:r>
            <w:proofErr w:type="spellEnd"/>
          </w:p>
        </w:tc>
      </w:tr>
      <w:tr w:rsidR="00D57A0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атомов. Периодический закон и Периодическая система химических элементов Д. И. Менделеева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57A07" w:rsidRDefault="00D57A07"/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57A07" w:rsidRDefault="00D57A07"/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Неорганическая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химия</w:t>
            </w:r>
            <w:proofErr w:type="spellEnd"/>
          </w:p>
        </w:tc>
      </w:tr>
      <w:tr w:rsidR="00D57A0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Неметаллы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Связь неорганических и органических веществ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57A07" w:rsidRDefault="00D57A07"/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57A07" w:rsidRDefault="00D57A07"/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жизнь</w:t>
            </w:r>
            <w:proofErr w:type="spellEnd"/>
          </w:p>
        </w:tc>
      </w:tr>
      <w:tr w:rsidR="00D57A0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7A07" w:rsidRDefault="00D57A07"/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D57A07" w:rsidRDefault="00D57A07"/>
        </w:tc>
      </w:tr>
    </w:tbl>
    <w:p w:rsidR="00D57A07" w:rsidRDefault="00D57A07">
      <w:pPr>
        <w:sectPr w:rsidR="00D57A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57A07" w:rsidRDefault="00D57A07">
      <w:pPr>
        <w:sectPr w:rsidR="00D57A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57A07" w:rsidRDefault="00EF45C7">
      <w:pPr>
        <w:spacing w:after="0"/>
        <w:ind w:left="120"/>
      </w:pPr>
      <w:bookmarkStart w:id="8" w:name="block-18566863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57A07" w:rsidRDefault="00EF45C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1"/>
        <w:gridCol w:w="4427"/>
        <w:gridCol w:w="1195"/>
        <w:gridCol w:w="1841"/>
        <w:gridCol w:w="1910"/>
        <w:gridCol w:w="1347"/>
        <w:gridCol w:w="2221"/>
      </w:tblGrid>
      <w:tr w:rsidR="00D57A07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7A07" w:rsidRDefault="00D57A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7A07" w:rsidRDefault="00D57A07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7A07" w:rsidRDefault="00D57A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7A07" w:rsidRDefault="00D57A07"/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органической химии, её возникновение, развитие и значение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Теория строения органических соединений А. М. Бутлерова, её основные 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о классификации органических веществ. Номенклатура (систематическая) и тривиальные названия органических веществ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Алканы</w:t>
            </w:r>
            <w:proofErr w:type="spellEnd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: состав и строение, гомологический ряд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Метан и этан — простейшие представители </w:t>
            </w:r>
            <w:proofErr w:type="spellStart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алканов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Алкены</w:t>
            </w:r>
            <w:proofErr w:type="spellEnd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: состав и строение, свойства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Этилен и пропилен — простейшие представители </w:t>
            </w:r>
            <w:proofErr w:type="spellStart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алкенов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1. «Получение этилена и изучение его свойств»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Алкадиены</w:t>
            </w:r>
            <w:proofErr w:type="spellEnd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. Бутадиен-1,3 и метилбутадиен-1,3.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Получение синтетического каучука и резины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Алкины</w:t>
            </w:r>
            <w:proofErr w:type="spellEnd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: состав и особенности строения, гомологический ряд.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Ацетилен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алкинов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по уравнению химической реакции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Арены: бензол и толуол. 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Токсичность </w:t>
            </w:r>
            <w:proofErr w:type="spellStart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аренов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углеводородов, принадлежащих к различным классам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источники углеводородов: природный газ и попутные нефтяные газы, нефть и продукты её переработки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источники 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углеводородов: природный газ и попутные нефтяные газы, нефть и продукты её переработки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разделу «Углеводороды»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Предельные одноатомные спирты: метанол и этанол.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Многоатомные 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спирты: этиленгликоль и глицерин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Фенол: строение молекулы, физические и химические свойства, применение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Альдегиды: формальдегид и ацетальдегид. Ацетон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Одноосновные предельные карбоновые кислоты: муравьиная и уксусная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2. «Свойства раствора уксусной кислоты»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Стеариновая и олеиновая кислоты, как представители высших карбоновых кислот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Мыла как соли высших карбоновых кислот, их моющее действие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Сложные 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эфиры как производные карбоновых кислот.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эфиров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Жиры: гидролиз, применение, биологическая роль жиров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Углеводы: состав, классификация. Важнейшие представители: глюкоза, фруктоза, сахароза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Крахмал и 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целлюлоза как природные полимеры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разделу «Кислородсодержащие органические соединения»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метиламин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анилин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Аминокислоты как амфотерные органические соединения, их биологическое значение.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Пептиды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Белки как природные высокомолекулярные соединения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понятия химии высокомолекулярных соединений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методы синтеза высокомолекулярных соединений.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Пластмассы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каучуки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волокна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7A07" w:rsidRDefault="00D57A07"/>
        </w:tc>
      </w:tr>
    </w:tbl>
    <w:p w:rsidR="00D57A07" w:rsidRDefault="00D57A07">
      <w:pPr>
        <w:sectPr w:rsidR="00D57A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57A07" w:rsidRDefault="00EF45C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4"/>
        <w:gridCol w:w="4607"/>
        <w:gridCol w:w="1112"/>
        <w:gridCol w:w="1841"/>
        <w:gridCol w:w="1910"/>
        <w:gridCol w:w="1347"/>
        <w:gridCol w:w="2221"/>
      </w:tblGrid>
      <w:tr w:rsidR="00D57A07">
        <w:trPr>
          <w:trHeight w:val="144"/>
          <w:tblCellSpacing w:w="20" w:type="nil"/>
        </w:trPr>
        <w:tc>
          <w:tcPr>
            <w:tcW w:w="3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41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7A07" w:rsidRDefault="00D57A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7A07" w:rsidRDefault="00D57A07"/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57A07" w:rsidRDefault="00D57A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7A07" w:rsidRDefault="00D57A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7A07" w:rsidRDefault="00D57A07"/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Химический элемент. Атом. Электронная 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конфигурация атомов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 и Периодическая система химических элементов Д. И. Менделеева, их связь с современной теорией строения атомов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Закономерности изменения свойств химических элементов и их соединений по группам и 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периодам. Значение периодического закона и системы химических элементов Д.И. Менделеева в развитии науки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вещества. Химическая связь, её виды; механизмы образования ковалентной связи.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Валентность. </w:t>
            </w:r>
            <w:proofErr w:type="spellStart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Электроотрицательность</w:t>
            </w:r>
            <w:proofErr w:type="spellEnd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. Степень окисления. Вещества молекулярного и немолекулярного строения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дисперсных системах. Истинные и коллоидные растворы. Массовая доля вещества в растворе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Классификация и номенклатура неорганических 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соединений. Генетическая связь неорганических веществ, различных классов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в неорганической и органической химии. Закон сохранения массы веществ; закон сохранения и превращения энергии при химических реакциях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Скорость реакции. Обратимые реакции. Химическое равновесие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1. «Влияние различных факторов на скорость химической реакции»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Понятие о водородном показателе (</w:t>
            </w:r>
            <w:r>
              <w:rPr>
                <w:rFonts w:ascii="Times New Roman" w:hAnsi="Times New Roman"/>
                <w:color w:val="000000"/>
                <w:sz w:val="24"/>
              </w:rPr>
              <w:t>pH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раствора.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обмена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-восстановительные реакции. Понятие об электролизе расплавов и растворов солей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разделу «Теоретические основы химии»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Металлы, их положение в Периодической системе химических элементов Д. И. Менделеева и особенности строения атомов.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Сплавы металлов. Электрохимический ряд напряжений металлов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важнейших металлов (натрий, калий, кальций, магний, алюминий)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хрома, меди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цинка, железа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№ 2. "Решение 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экспериментальных задач по теме «Металлы»"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Неметаллы, их положение в Периодической системе химических элементов Д. И. Менделеева и особенности строения атомов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свойства неметаллов. Аллотропия неметаллов (на примере 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кислорода, серы, фосфора и углерода)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галогенов, серы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азота, фосфора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углерода, кремния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важнейших неметаллов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«Неметаллы». Вычисления по уравнениям химических реакций и термохимические расчёты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№ 3. «Решение экспериментальных задач по теме 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"Неметаллы"»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«Металлы» и «Неметаллы»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Неорганические и органические кислоты. Неорганические и органические основания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Амфотерные неорганические и органические соединения. Генетическая </w:t>
            </w: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связь неорганических и органических веществ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Роль химии в обеспечении экологической, энергетической и пищевой безопасности, развитии медицины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Представления об общих научных принципах промышленного получения важнейших веществ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мире веществ и материалов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здоровье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D57A07" w:rsidRDefault="00D57A07">
            <w:pPr>
              <w:spacing w:after="0"/>
              <w:ind w:left="135"/>
            </w:pPr>
          </w:p>
        </w:tc>
      </w:tr>
      <w:tr w:rsidR="00D57A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7A07" w:rsidRPr="008D0C1B" w:rsidRDefault="00EF45C7">
            <w:pPr>
              <w:spacing w:after="0"/>
              <w:ind w:left="135"/>
              <w:rPr>
                <w:lang w:val="ru-RU"/>
              </w:rPr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 w:rsidRPr="008D0C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D57A07" w:rsidRDefault="00EF45C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7A07" w:rsidRDefault="00D57A07"/>
        </w:tc>
      </w:tr>
    </w:tbl>
    <w:p w:rsidR="00D57A07" w:rsidRDefault="00D57A07">
      <w:pPr>
        <w:sectPr w:rsidR="00D57A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57A07" w:rsidRPr="008D0C1B" w:rsidRDefault="00EF45C7">
      <w:pPr>
        <w:spacing w:after="0"/>
        <w:ind w:left="120"/>
        <w:rPr>
          <w:lang w:val="ru-RU"/>
        </w:rPr>
      </w:pPr>
      <w:bookmarkStart w:id="9" w:name="block-18566864"/>
      <w:bookmarkEnd w:id="8"/>
      <w:r w:rsidRPr="008D0C1B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D57A07" w:rsidRDefault="00EF45C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57A07" w:rsidRDefault="00D57A07">
      <w:pPr>
        <w:spacing w:after="0" w:line="480" w:lineRule="auto"/>
        <w:ind w:left="120"/>
      </w:pPr>
    </w:p>
    <w:p w:rsidR="00D57A07" w:rsidRDefault="00D57A07">
      <w:pPr>
        <w:spacing w:after="0" w:line="480" w:lineRule="auto"/>
        <w:ind w:left="120"/>
      </w:pPr>
    </w:p>
    <w:p w:rsidR="00D57A07" w:rsidRDefault="00D57A07">
      <w:pPr>
        <w:spacing w:after="0"/>
        <w:ind w:left="120"/>
      </w:pPr>
    </w:p>
    <w:p w:rsidR="00D57A07" w:rsidRDefault="00EF45C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57A07" w:rsidRDefault="00D57A07">
      <w:pPr>
        <w:spacing w:after="0" w:line="480" w:lineRule="auto"/>
        <w:ind w:left="120"/>
      </w:pPr>
    </w:p>
    <w:p w:rsidR="00D57A07" w:rsidRDefault="00D57A07">
      <w:pPr>
        <w:spacing w:after="0"/>
        <w:ind w:left="120"/>
      </w:pPr>
    </w:p>
    <w:p w:rsidR="00D57A07" w:rsidRPr="008D0C1B" w:rsidRDefault="00EF45C7">
      <w:pPr>
        <w:spacing w:after="0" w:line="480" w:lineRule="auto"/>
        <w:ind w:left="120"/>
        <w:rPr>
          <w:lang w:val="ru-RU"/>
        </w:rPr>
      </w:pPr>
      <w:r w:rsidRPr="008D0C1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F45C7" w:rsidRPr="008D0C1B" w:rsidRDefault="00EF45C7">
      <w:pPr>
        <w:rPr>
          <w:lang w:val="ru-RU"/>
        </w:rPr>
      </w:pPr>
      <w:bookmarkStart w:id="10" w:name="_GoBack"/>
      <w:bookmarkEnd w:id="9"/>
      <w:bookmarkEnd w:id="10"/>
    </w:p>
    <w:sectPr w:rsidR="00EF45C7" w:rsidRPr="008D0C1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6B3CB0"/>
    <w:multiLevelType w:val="multilevel"/>
    <w:tmpl w:val="F8045F7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A07"/>
    <w:rsid w:val="00067C14"/>
    <w:rsid w:val="008D0C1B"/>
    <w:rsid w:val="00D57A07"/>
    <w:rsid w:val="00EF4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1DBA7"/>
  <w15:docId w15:val="{3B8E87AB-9149-4A90-A935-C5DE88C04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38</Pages>
  <Words>8546</Words>
  <Characters>48716</Characters>
  <Application>Microsoft Office Word</Application>
  <DocSecurity>0</DocSecurity>
  <Lines>405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Саидова</dc:creator>
  <cp:lastModifiedBy>natal</cp:lastModifiedBy>
  <cp:revision>2</cp:revision>
  <dcterms:created xsi:type="dcterms:W3CDTF">2024-01-22T11:43:00Z</dcterms:created>
  <dcterms:modified xsi:type="dcterms:W3CDTF">2024-01-22T11:43:00Z</dcterms:modified>
</cp:coreProperties>
</file>